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5D1831" w14:textId="6C69ECD1" w:rsidR="00261B13" w:rsidRPr="00261B13" w:rsidRDefault="00B50929" w:rsidP="00261B13">
      <w:pPr>
        <w:spacing w:after="0" w:line="240" w:lineRule="auto"/>
        <w:ind w:firstLine="708"/>
        <w:jc w:val="center"/>
        <w:rPr>
          <w:rFonts w:ascii="Times New Roman" w:hAnsi="Times New Roman" w:cs="Times New Roman"/>
          <w:b/>
          <w:sz w:val="28"/>
          <w:szCs w:val="28"/>
          <w:lang w:val="kk-KZ"/>
        </w:rPr>
      </w:pPr>
      <w:r>
        <w:rPr>
          <w:rFonts w:ascii="Times New Roman" w:hAnsi="Times New Roman" w:cs="Times New Roman"/>
          <w:b/>
          <w:sz w:val="28"/>
          <w:szCs w:val="28"/>
          <w:lang w:val="kk-KZ"/>
        </w:rPr>
        <w:t>Елеу</w:t>
      </w:r>
      <w:r w:rsidR="00261B13" w:rsidRPr="00261B13">
        <w:rPr>
          <w:rFonts w:ascii="Times New Roman" w:hAnsi="Times New Roman" w:cs="Times New Roman"/>
          <w:b/>
          <w:sz w:val="28"/>
          <w:szCs w:val="28"/>
          <w:lang w:val="kk-KZ"/>
        </w:rPr>
        <w:t xml:space="preserve"> тиімділігі</w:t>
      </w:r>
    </w:p>
    <w:p w14:paraId="7975F6C0" w14:textId="77777777" w:rsidR="00261B13" w:rsidRDefault="00261B13" w:rsidP="00261B13">
      <w:pPr>
        <w:spacing w:after="0" w:line="240" w:lineRule="auto"/>
        <w:ind w:firstLine="708"/>
        <w:jc w:val="center"/>
        <w:rPr>
          <w:rFonts w:ascii="Times New Roman" w:hAnsi="Times New Roman" w:cs="Times New Roman"/>
          <w:sz w:val="28"/>
          <w:szCs w:val="28"/>
          <w:lang w:val="kk-KZ"/>
        </w:rPr>
      </w:pPr>
    </w:p>
    <w:p w14:paraId="3D88139E" w14:textId="2F58EFF9" w:rsidR="00261B13" w:rsidRDefault="00B50929" w:rsidP="00261B13">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Елеу</w:t>
      </w:r>
      <w:r w:rsidR="00642487">
        <w:rPr>
          <w:rFonts w:ascii="Times New Roman" w:hAnsi="Times New Roman" w:cs="Times New Roman"/>
          <w:sz w:val="28"/>
          <w:szCs w:val="28"/>
          <w:lang w:val="kk-KZ"/>
        </w:rPr>
        <w:t xml:space="preserve"> </w:t>
      </w:r>
      <w:r w:rsidR="00261B13">
        <w:rPr>
          <w:rFonts w:ascii="Times New Roman" w:hAnsi="Times New Roman" w:cs="Times New Roman"/>
          <w:sz w:val="28"/>
          <w:szCs w:val="28"/>
          <w:lang w:val="kk-KZ"/>
        </w:rPr>
        <w:t>тиімділігін келесі формулалардың кез келгенімен анықтауға болады:</w:t>
      </w:r>
    </w:p>
    <w:p w14:paraId="28657595" w14:textId="77777777" w:rsidR="00261B13" w:rsidRDefault="00261B13" w:rsidP="00261B13">
      <w:pPr>
        <w:spacing w:after="0" w:line="240" w:lineRule="auto"/>
        <w:ind w:firstLine="708"/>
        <w:jc w:val="center"/>
        <w:rPr>
          <w:rFonts w:ascii="Times New Roman" w:hAnsi="Times New Roman" w:cs="Times New Roman"/>
          <w:sz w:val="28"/>
          <w:szCs w:val="28"/>
          <w:lang w:val="kk-KZ"/>
        </w:rPr>
      </w:pPr>
    </w:p>
    <w:p w14:paraId="575C9F28" w14:textId="77777777" w:rsidR="00261B13" w:rsidRDefault="00261B13" w:rsidP="00261B13">
      <w:pPr>
        <w:spacing w:after="0" w:line="240" w:lineRule="auto"/>
        <w:ind w:firstLine="708"/>
        <w:jc w:val="center"/>
        <w:rPr>
          <w:rFonts w:ascii="Times New Roman" w:hAnsi="Times New Roman" w:cs="Times New Roman"/>
          <w:position w:val="-30"/>
          <w:sz w:val="28"/>
          <w:szCs w:val="28"/>
        </w:rPr>
      </w:pPr>
      <w:r w:rsidRPr="00CA24A4">
        <w:rPr>
          <w:rFonts w:ascii="Times New Roman" w:hAnsi="Times New Roman" w:cs="Times New Roman"/>
          <w:position w:val="-30"/>
          <w:sz w:val="28"/>
          <w:szCs w:val="28"/>
        </w:rPr>
        <w:object w:dxaOrig="1540" w:dyaOrig="680" w14:anchorId="75DFC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4pt;height:33.6pt" o:ole="" fillcolor="window">
            <v:imagedata r:id="rId5" o:title=""/>
          </v:shape>
          <o:OLEObject Type="Embed" ProgID="Equation.3" ShapeID="_x0000_i1025" DrawAspect="Content" ObjectID="_1826671124" r:id="rId6"/>
        </w:object>
      </w:r>
    </w:p>
    <w:p w14:paraId="1752AD0E" w14:textId="77777777" w:rsidR="00261B13" w:rsidRDefault="00261B13" w:rsidP="00261B13">
      <w:pPr>
        <w:spacing w:after="0" w:line="240" w:lineRule="auto"/>
        <w:ind w:firstLine="708"/>
        <w:jc w:val="center"/>
        <w:rPr>
          <w:rFonts w:ascii="Times New Roman" w:hAnsi="Times New Roman" w:cs="Times New Roman"/>
          <w:position w:val="-30"/>
          <w:sz w:val="28"/>
          <w:szCs w:val="28"/>
        </w:rPr>
      </w:pPr>
    </w:p>
    <w:p w14:paraId="59C5BEA9" w14:textId="77777777" w:rsidR="00261B13" w:rsidRDefault="00261B13" w:rsidP="00261B13">
      <w:pPr>
        <w:spacing w:after="0" w:line="240" w:lineRule="auto"/>
        <w:ind w:firstLine="708"/>
        <w:jc w:val="center"/>
        <w:rPr>
          <w:rFonts w:ascii="Times New Roman" w:hAnsi="Times New Roman" w:cs="Times New Roman"/>
          <w:position w:val="-30"/>
          <w:sz w:val="28"/>
          <w:szCs w:val="28"/>
        </w:rPr>
      </w:pPr>
      <w:r w:rsidRPr="00A52C8D">
        <w:rPr>
          <w:rFonts w:ascii="Times New Roman" w:hAnsi="Times New Roman" w:cs="Times New Roman"/>
          <w:position w:val="-24"/>
          <w:sz w:val="28"/>
          <w:szCs w:val="28"/>
        </w:rPr>
        <w:object w:dxaOrig="1040" w:dyaOrig="620" w14:anchorId="250E937B">
          <v:shape id="_x0000_i1026" type="#_x0000_t75" style="width:51.6pt;height:31.2pt" o:ole="" fillcolor="window">
            <v:imagedata r:id="rId7" o:title=""/>
          </v:shape>
          <o:OLEObject Type="Embed" ProgID="Equation.3" ShapeID="_x0000_i1026" DrawAspect="Content" ObjectID="_1826671125" r:id="rId8"/>
        </w:object>
      </w:r>
    </w:p>
    <w:p w14:paraId="12304BAA" w14:textId="77777777" w:rsidR="00261B13" w:rsidRDefault="00261B13" w:rsidP="00261B13">
      <w:pPr>
        <w:spacing w:after="0" w:line="240" w:lineRule="auto"/>
        <w:ind w:firstLine="708"/>
        <w:jc w:val="center"/>
        <w:rPr>
          <w:rFonts w:ascii="Times New Roman" w:hAnsi="Times New Roman" w:cs="Times New Roman"/>
          <w:position w:val="-30"/>
          <w:sz w:val="28"/>
          <w:szCs w:val="28"/>
        </w:rPr>
      </w:pPr>
    </w:p>
    <w:p w14:paraId="61D36C4F" w14:textId="77777777" w:rsidR="00261B13" w:rsidRDefault="00261B13" w:rsidP="00261B13">
      <w:pPr>
        <w:spacing w:after="0" w:line="240" w:lineRule="auto"/>
        <w:ind w:firstLine="708"/>
        <w:jc w:val="center"/>
        <w:rPr>
          <w:rFonts w:ascii="Times New Roman" w:hAnsi="Times New Roman" w:cs="Times New Roman"/>
          <w:position w:val="-30"/>
          <w:sz w:val="28"/>
          <w:szCs w:val="28"/>
        </w:rPr>
      </w:pPr>
      <w:r w:rsidRPr="00A52C8D">
        <w:rPr>
          <w:rFonts w:ascii="Times New Roman" w:hAnsi="Times New Roman" w:cs="Times New Roman"/>
          <w:position w:val="-28"/>
          <w:sz w:val="28"/>
          <w:szCs w:val="28"/>
        </w:rPr>
        <w:object w:dxaOrig="1780" w:dyaOrig="660" w14:anchorId="3B3C8D5B">
          <v:shape id="_x0000_i1027" type="#_x0000_t75" style="width:88.2pt;height:32.4pt" o:ole="" fillcolor="window">
            <v:imagedata r:id="rId9" o:title=""/>
          </v:shape>
          <o:OLEObject Type="Embed" ProgID="Equation.3" ShapeID="_x0000_i1027" DrawAspect="Content" ObjectID="_1826671126" r:id="rId10"/>
        </w:object>
      </w:r>
    </w:p>
    <w:p w14:paraId="06EEEB58" w14:textId="77777777" w:rsidR="00261B13" w:rsidRDefault="00261B13" w:rsidP="00261B13">
      <w:pPr>
        <w:spacing w:after="0" w:line="240" w:lineRule="auto"/>
        <w:ind w:firstLine="708"/>
        <w:jc w:val="center"/>
        <w:rPr>
          <w:rFonts w:ascii="Times New Roman" w:hAnsi="Times New Roman" w:cs="Times New Roman"/>
          <w:position w:val="-30"/>
          <w:sz w:val="28"/>
          <w:szCs w:val="28"/>
        </w:rPr>
      </w:pPr>
    </w:p>
    <w:p w14:paraId="16C73DE0" w14:textId="77777777" w:rsidR="00261B13" w:rsidRDefault="00261B13" w:rsidP="00261B13">
      <w:pPr>
        <w:spacing w:after="0" w:line="240" w:lineRule="auto"/>
        <w:ind w:firstLine="708"/>
        <w:jc w:val="both"/>
        <w:rPr>
          <w:rFonts w:ascii="Times New Roman" w:hAnsi="Times New Roman" w:cs="Times New Roman"/>
          <w:position w:val="-30"/>
          <w:sz w:val="28"/>
          <w:szCs w:val="28"/>
          <w:lang w:val="kk-KZ"/>
        </w:rPr>
      </w:pPr>
      <w:r>
        <w:rPr>
          <w:rFonts w:ascii="Times New Roman" w:hAnsi="Times New Roman" w:cs="Times New Roman"/>
          <w:position w:val="-30"/>
          <w:sz w:val="28"/>
          <w:szCs w:val="28"/>
        </w:rPr>
        <w:t xml:space="preserve">мұндағы </w:t>
      </w:r>
      <w:r>
        <w:rPr>
          <w:rFonts w:ascii="Times New Roman" w:hAnsi="Times New Roman" w:cs="Times New Roman"/>
          <w:position w:val="-30"/>
          <w:sz w:val="28"/>
          <w:szCs w:val="28"/>
          <w:lang w:val="kk-KZ"/>
        </w:rPr>
        <w:t xml:space="preserve">Q </w:t>
      </w:r>
      <w:r>
        <w:rPr>
          <w:rFonts w:ascii="Times New Roman" w:hAnsi="Times New Roman" w:cs="Times New Roman"/>
          <w:position w:val="-30"/>
          <w:sz w:val="28"/>
          <w:szCs w:val="28"/>
          <w:vertAlign w:val="subscript"/>
          <w:lang w:val="kk-KZ"/>
        </w:rPr>
        <w:t xml:space="preserve">n </w:t>
      </w:r>
      <w:r>
        <w:rPr>
          <w:rFonts w:ascii="Times New Roman" w:hAnsi="Times New Roman" w:cs="Times New Roman"/>
          <w:position w:val="-30"/>
          <w:sz w:val="28"/>
          <w:szCs w:val="28"/>
          <w:lang w:val="kk-KZ"/>
        </w:rPr>
        <w:t xml:space="preserve">және Q </w:t>
      </w:r>
      <w:r>
        <w:rPr>
          <w:rFonts w:ascii="Times New Roman" w:hAnsi="Times New Roman" w:cs="Times New Roman"/>
          <w:position w:val="-30"/>
          <w:sz w:val="28"/>
          <w:szCs w:val="28"/>
          <w:vertAlign w:val="subscript"/>
          <w:lang w:val="kk-KZ"/>
        </w:rPr>
        <w:t xml:space="preserve">iskh </w:t>
      </w:r>
      <w:r>
        <w:rPr>
          <w:rFonts w:ascii="Times New Roman" w:hAnsi="Times New Roman" w:cs="Times New Roman"/>
          <w:position w:val="-30"/>
          <w:sz w:val="28"/>
          <w:szCs w:val="28"/>
          <w:lang w:val="kk-KZ"/>
        </w:rPr>
        <w:t>сәйкесінше астыңғы және бастапқы өнімнің массасы, т/сағ, т/тәу;</w:t>
      </w:r>
    </w:p>
    <w:p w14:paraId="749D88F9" w14:textId="75849BD2" w:rsidR="00261B13" w:rsidRDefault="00261B13" w:rsidP="00261B13">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α, β және θ – тиісінше бастапқы, төменгі және жоғарғы өнімдегі есептелген </w:t>
      </w:r>
      <w:r w:rsidR="00A17FC1">
        <w:rPr>
          <w:rFonts w:ascii="Times New Roman" w:hAnsi="Times New Roman" w:cs="Times New Roman"/>
          <w:sz w:val="28"/>
          <w:szCs w:val="28"/>
          <w:lang w:val="kk-KZ"/>
        </w:rPr>
        <w:t>кластың мөлшері</w:t>
      </w:r>
      <w:r>
        <w:rPr>
          <w:rFonts w:ascii="Times New Roman" w:hAnsi="Times New Roman" w:cs="Times New Roman"/>
          <w:sz w:val="28"/>
          <w:szCs w:val="28"/>
          <w:lang w:val="kk-KZ"/>
        </w:rPr>
        <w:t>, %;</w:t>
      </w:r>
    </w:p>
    <w:p w14:paraId="5A9CA70D" w14:textId="77777777" w:rsidR="00261B13" w:rsidRDefault="00261B13" w:rsidP="00261B13">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γ </w:t>
      </w:r>
      <w:r>
        <w:rPr>
          <w:rFonts w:ascii="Times New Roman" w:hAnsi="Times New Roman" w:cs="Times New Roman"/>
          <w:sz w:val="28"/>
          <w:szCs w:val="28"/>
          <w:vertAlign w:val="subscript"/>
          <w:lang w:val="kk-KZ"/>
        </w:rPr>
        <w:t xml:space="preserve">n </w:t>
      </w:r>
      <w:r>
        <w:rPr>
          <w:rFonts w:ascii="Times New Roman" w:hAnsi="Times New Roman" w:cs="Times New Roman"/>
          <w:sz w:val="28"/>
          <w:szCs w:val="28"/>
          <w:lang w:val="kk-KZ"/>
        </w:rPr>
        <w:t>– төменгі өнімнің шығымы, %.</w:t>
      </w:r>
    </w:p>
    <w:p w14:paraId="46C17B75" w14:textId="14F9B221" w:rsidR="00261B13" w:rsidRPr="002B74A3" w:rsidRDefault="00261B13" w:rsidP="00261B13">
      <w:pPr>
        <w:spacing w:after="0" w:line="240" w:lineRule="auto"/>
        <w:jc w:val="both"/>
        <w:rPr>
          <w:rFonts w:ascii="Times New Roman" w:hAnsi="Times New Roman" w:cs="Times New Roman"/>
          <w:sz w:val="28"/>
          <w:szCs w:val="28"/>
          <w:lang w:val="kk-KZ"/>
        </w:rPr>
      </w:pPr>
      <w:r w:rsidRPr="002B74A3">
        <w:rPr>
          <w:rFonts w:ascii="Times New Roman" w:hAnsi="Times New Roman" w:cs="Times New Roman"/>
          <w:sz w:val="28"/>
          <w:szCs w:val="28"/>
          <w:lang w:val="kk-KZ"/>
        </w:rPr>
        <w:tab/>
      </w:r>
      <w:r>
        <w:rPr>
          <w:rFonts w:ascii="Times New Roman" w:hAnsi="Times New Roman" w:cs="Times New Roman"/>
          <w:sz w:val="28"/>
          <w:szCs w:val="28"/>
        </w:rPr>
        <w:t xml:space="preserve">β </w:t>
      </w:r>
      <w:r>
        <w:rPr>
          <w:rFonts w:ascii="Times New Roman" w:hAnsi="Times New Roman" w:cs="Times New Roman"/>
          <w:sz w:val="28"/>
          <w:szCs w:val="28"/>
          <w:lang w:val="kk-KZ"/>
        </w:rPr>
        <w:t xml:space="preserve">= 100% формулаларындағы барлық төменгі </w:t>
      </w:r>
      <w:r w:rsidR="007C57D0">
        <w:rPr>
          <w:rFonts w:ascii="Times New Roman" w:hAnsi="Times New Roman" w:cs="Times New Roman"/>
          <w:sz w:val="28"/>
          <w:szCs w:val="28"/>
          <w:lang w:val="kk-KZ"/>
        </w:rPr>
        <w:t>класс</w:t>
      </w:r>
      <w:r>
        <w:rPr>
          <w:rFonts w:ascii="Times New Roman" w:hAnsi="Times New Roman" w:cs="Times New Roman"/>
          <w:sz w:val="28"/>
          <w:szCs w:val="28"/>
          <w:lang w:val="kk-KZ"/>
        </w:rPr>
        <w:t xml:space="preserve"> үшін E есептеу кезінде.</w:t>
      </w:r>
    </w:p>
    <w:p w14:paraId="07AA1A43" w14:textId="77777777" w:rsidR="00261B13" w:rsidRDefault="00261B13" w:rsidP="00261B13">
      <w:pPr>
        <w:spacing w:after="0" w:line="240" w:lineRule="auto"/>
        <w:jc w:val="center"/>
        <w:rPr>
          <w:rFonts w:ascii="Times New Roman" w:hAnsi="Times New Roman" w:cs="Times New Roman"/>
          <w:sz w:val="28"/>
          <w:szCs w:val="28"/>
          <w:lang w:val="kk-KZ"/>
        </w:rPr>
      </w:pPr>
    </w:p>
    <w:p w14:paraId="23BE3F41" w14:textId="77777777" w:rsidR="00261B13" w:rsidRPr="0030635D" w:rsidRDefault="00261B13" w:rsidP="00261B13">
      <w:pPr>
        <w:spacing w:after="0" w:line="240" w:lineRule="auto"/>
        <w:jc w:val="center"/>
        <w:rPr>
          <w:rFonts w:ascii="Times New Roman" w:hAnsi="Times New Roman" w:cs="Times New Roman"/>
          <w:b/>
          <w:sz w:val="28"/>
          <w:szCs w:val="28"/>
          <w:lang w:val="kk-KZ"/>
        </w:rPr>
      </w:pPr>
      <w:r w:rsidRPr="0030635D">
        <w:rPr>
          <w:rFonts w:ascii="Times New Roman" w:hAnsi="Times New Roman" w:cs="Times New Roman"/>
          <w:b/>
          <w:sz w:val="28"/>
          <w:szCs w:val="28"/>
          <w:lang w:val="kk-KZ"/>
        </w:rPr>
        <w:t>Жіктеу тиімділігі</w:t>
      </w:r>
    </w:p>
    <w:p w14:paraId="548D5BF5" w14:textId="77777777" w:rsidR="00261B13" w:rsidRDefault="00261B13" w:rsidP="00261B13">
      <w:pPr>
        <w:spacing w:after="0" w:line="240" w:lineRule="auto"/>
        <w:jc w:val="center"/>
        <w:rPr>
          <w:rFonts w:ascii="Times New Roman" w:hAnsi="Times New Roman" w:cs="Times New Roman"/>
          <w:sz w:val="28"/>
          <w:szCs w:val="28"/>
          <w:lang w:val="kk-KZ"/>
        </w:rPr>
      </w:pPr>
    </w:p>
    <w:p w14:paraId="4E0D9A73" w14:textId="77777777" w:rsidR="00261B13" w:rsidRDefault="00261B13" w:rsidP="00261B13">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t>Классификация классификация тиімділігі деп аталатын көрсеткіш арқылы сапалы бағаланады. Жалпы және нақтыланған жіктеу тиімділігі арасында айырмашылық бар.</w:t>
      </w:r>
    </w:p>
    <w:p w14:paraId="7AEAFC73" w14:textId="77777777" w:rsidR="00261B13" w:rsidRDefault="00261B13" w:rsidP="00261B13">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t xml:space="preserve">Жалпы жіктеу тиімділігі E </w:t>
      </w:r>
      <w:r>
        <w:rPr>
          <w:rFonts w:ascii="Times New Roman" w:hAnsi="Times New Roman" w:cs="Times New Roman"/>
          <w:sz w:val="28"/>
          <w:szCs w:val="28"/>
          <w:vertAlign w:val="subscript"/>
          <w:lang w:val="kk-KZ"/>
        </w:rPr>
        <w:t xml:space="preserve">o </w:t>
      </w:r>
      <w:r>
        <w:rPr>
          <w:rFonts w:ascii="Times New Roman" w:hAnsi="Times New Roman" w:cs="Times New Roman"/>
          <w:sz w:val="28"/>
          <w:szCs w:val="28"/>
          <w:lang w:val="kk-KZ"/>
        </w:rPr>
        <w:t>– бұл ағынды судағы (ұсақ өнім) тиімділігін анықтайтын белгілі бір кластың массасының бастапқы материалдағы сол кластың массасына қатынасы. Басқаша айтқанда, бұл ағынды суға (ұсақ өнім) қызығушылық класының толық қалпына келуі.</w:t>
      </w:r>
    </w:p>
    <w:p w14:paraId="23E3BD58" w14:textId="77777777" w:rsidR="00261B13" w:rsidRDefault="00261B13" w:rsidP="00261B13">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t xml:space="preserve">Түзетілген жіктеу тиімділігі E </w:t>
      </w:r>
      <w:r>
        <w:rPr>
          <w:rFonts w:ascii="Times New Roman" w:hAnsi="Times New Roman" w:cs="Times New Roman"/>
          <w:sz w:val="28"/>
          <w:szCs w:val="28"/>
          <w:vertAlign w:val="subscript"/>
          <w:lang w:val="kk-KZ"/>
        </w:rPr>
        <w:t xml:space="preserve">ut </w:t>
      </w:r>
      <w:r>
        <w:rPr>
          <w:rFonts w:ascii="Times New Roman" w:hAnsi="Times New Roman" w:cs="Times New Roman"/>
          <w:sz w:val="28"/>
          <w:szCs w:val="28"/>
          <w:lang w:val="kk-KZ"/>
        </w:rPr>
        <w:t>– разрядтағы «нақты жіктелген» кластың массасының бастапқы материалдағы бір кластың массасына қатынасы. Өлшемдері әртүрлі дәндердің (тек ұсақ түйіршіктер ғана емес, скринингтегідей) ағызуға түсуі мүмкін екенін ескере отырып анықталады, яғни разряд бастапқы материалмен ішінара ластанған.</w:t>
      </w:r>
    </w:p>
    <w:p w14:paraId="72E38C4B" w14:textId="77777777" w:rsidR="00261B13" w:rsidRPr="0030635D" w:rsidRDefault="00261B13" w:rsidP="00261B13">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t>Пайызбен жіктеу тиімділігі әдетте бастапқы материал мен жіктеу өнімдерін електен талдау нәтижелері бойынша келесі формулалар арқылы есептеледі:</w:t>
      </w:r>
    </w:p>
    <w:p w14:paraId="1E8A0359" w14:textId="77777777" w:rsidR="00261B13" w:rsidRDefault="00261B13" w:rsidP="00261B13">
      <w:pPr>
        <w:spacing w:after="0" w:line="240" w:lineRule="auto"/>
        <w:jc w:val="center"/>
        <w:rPr>
          <w:rFonts w:ascii="Times New Roman" w:hAnsi="Times New Roman" w:cs="Times New Roman"/>
          <w:sz w:val="28"/>
          <w:szCs w:val="28"/>
          <w:lang w:val="kk-KZ"/>
        </w:rPr>
      </w:pPr>
    </w:p>
    <w:p w14:paraId="2FAF289A" w14:textId="77777777" w:rsidR="00261B13" w:rsidRDefault="00261B13" w:rsidP="00261B13">
      <w:pPr>
        <w:spacing w:after="0" w:line="240" w:lineRule="auto"/>
        <w:jc w:val="center"/>
        <w:rPr>
          <w:rFonts w:ascii="Times New Roman" w:hAnsi="Times New Roman" w:cs="Times New Roman"/>
          <w:sz w:val="28"/>
          <w:szCs w:val="28"/>
          <w:lang w:val="kk-KZ"/>
        </w:rPr>
      </w:pPr>
      <w:r w:rsidRPr="00A52C8D">
        <w:rPr>
          <w:rFonts w:ascii="Times New Roman" w:hAnsi="Times New Roman" w:cs="Times New Roman"/>
          <w:position w:val="-24"/>
          <w:sz w:val="28"/>
          <w:szCs w:val="28"/>
        </w:rPr>
        <w:object w:dxaOrig="1020" w:dyaOrig="620" w14:anchorId="1D07B454">
          <v:shape id="_x0000_i1028" type="#_x0000_t75" style="width:51pt;height:31.2pt" o:ole="" fillcolor="window">
            <v:imagedata r:id="rId11" o:title=""/>
          </v:shape>
          <o:OLEObject Type="Embed" ProgID="Equation.3" ShapeID="_x0000_i1028" DrawAspect="Content" ObjectID="_1826671127" r:id="rId12"/>
        </w:object>
      </w:r>
    </w:p>
    <w:p w14:paraId="6DB5696B" w14:textId="77777777" w:rsidR="00261B13" w:rsidRDefault="00261B13" w:rsidP="00261B13">
      <w:pPr>
        <w:spacing w:after="0" w:line="240" w:lineRule="auto"/>
        <w:jc w:val="center"/>
        <w:rPr>
          <w:rFonts w:ascii="Times New Roman" w:hAnsi="Times New Roman" w:cs="Times New Roman"/>
          <w:sz w:val="28"/>
          <w:szCs w:val="28"/>
          <w:lang w:val="kk-KZ"/>
        </w:rPr>
      </w:pPr>
    </w:p>
    <w:p w14:paraId="639A2707" w14:textId="77777777" w:rsidR="00261B13" w:rsidRDefault="00261B13" w:rsidP="00261B13">
      <w:pPr>
        <w:spacing w:after="0" w:line="240" w:lineRule="auto"/>
        <w:jc w:val="center"/>
        <w:rPr>
          <w:rFonts w:ascii="Times New Roman" w:hAnsi="Times New Roman" w:cs="Times New Roman"/>
          <w:position w:val="-24"/>
          <w:sz w:val="28"/>
          <w:szCs w:val="28"/>
        </w:rPr>
      </w:pPr>
      <w:r w:rsidRPr="00A52C8D">
        <w:rPr>
          <w:rFonts w:ascii="Times New Roman" w:hAnsi="Times New Roman" w:cs="Times New Roman"/>
          <w:position w:val="-24"/>
          <w:sz w:val="28"/>
          <w:szCs w:val="28"/>
        </w:rPr>
        <w:object w:dxaOrig="1780" w:dyaOrig="620" w14:anchorId="4B9DACF1">
          <v:shape id="_x0000_i1029" type="#_x0000_t75" style="width:88.2pt;height:31.2pt" o:ole="" fillcolor="window">
            <v:imagedata r:id="rId13" o:title=""/>
          </v:shape>
          <o:OLEObject Type="Embed" ProgID="Equation.3" ShapeID="_x0000_i1029" DrawAspect="Content" ObjectID="_1826671128" r:id="rId14"/>
        </w:object>
      </w:r>
    </w:p>
    <w:p w14:paraId="2BD82CCF" w14:textId="77777777" w:rsidR="00261B13" w:rsidRDefault="00261B13" w:rsidP="00261B13">
      <w:pPr>
        <w:spacing w:after="0" w:line="240" w:lineRule="auto"/>
        <w:jc w:val="center"/>
        <w:rPr>
          <w:rFonts w:ascii="Times New Roman" w:hAnsi="Times New Roman" w:cs="Times New Roman"/>
          <w:position w:val="-24"/>
          <w:sz w:val="28"/>
          <w:szCs w:val="28"/>
        </w:rPr>
      </w:pPr>
    </w:p>
    <w:p w14:paraId="1F3BBEF1" w14:textId="281DD644" w:rsidR="00261B13" w:rsidRPr="001E55BE" w:rsidRDefault="00261B13" w:rsidP="00261B13">
      <w:pPr>
        <w:spacing w:after="0" w:line="240" w:lineRule="auto"/>
        <w:rPr>
          <w:rFonts w:ascii="Times New Roman" w:hAnsi="Times New Roman" w:cs="Times New Roman"/>
          <w:position w:val="-24"/>
          <w:sz w:val="28"/>
          <w:szCs w:val="28"/>
          <w:lang w:val="kk-KZ"/>
        </w:rPr>
      </w:pPr>
      <w:r>
        <w:rPr>
          <w:rFonts w:ascii="Times New Roman" w:hAnsi="Times New Roman" w:cs="Times New Roman"/>
          <w:position w:val="-24"/>
          <w:sz w:val="28"/>
          <w:szCs w:val="28"/>
        </w:rPr>
        <w:tab/>
      </w:r>
      <w:r w:rsidR="001E55BE">
        <w:rPr>
          <w:rFonts w:ascii="Times New Roman" w:hAnsi="Times New Roman" w:cs="Times New Roman"/>
          <w:position w:val="-24"/>
          <w:sz w:val="28"/>
          <w:szCs w:val="28"/>
          <w:lang w:val="kk-KZ"/>
        </w:rPr>
        <w:t>ағызындының шығымы</w:t>
      </w:r>
    </w:p>
    <w:p w14:paraId="5218F0CD" w14:textId="77777777" w:rsidR="00261B13" w:rsidRDefault="00261B13" w:rsidP="00261B13">
      <w:pPr>
        <w:spacing w:after="0" w:line="240" w:lineRule="auto"/>
        <w:jc w:val="center"/>
        <w:rPr>
          <w:rFonts w:ascii="Times New Roman" w:hAnsi="Times New Roman" w:cs="Times New Roman"/>
          <w:sz w:val="28"/>
          <w:szCs w:val="28"/>
          <w:lang w:val="kk-KZ"/>
        </w:rPr>
      </w:pPr>
    </w:p>
    <w:p w14:paraId="21DACCBB" w14:textId="77777777" w:rsidR="00261B13" w:rsidRDefault="00261B13" w:rsidP="00261B13">
      <w:pPr>
        <w:spacing w:after="0" w:line="240" w:lineRule="auto"/>
        <w:jc w:val="center"/>
        <w:rPr>
          <w:rFonts w:ascii="Times New Roman" w:hAnsi="Times New Roman" w:cs="Times New Roman"/>
          <w:sz w:val="28"/>
          <w:szCs w:val="28"/>
          <w:lang w:val="kk-KZ"/>
        </w:rPr>
      </w:pPr>
      <w:r w:rsidRPr="003C3211">
        <w:rPr>
          <w:rFonts w:ascii="Times New Roman" w:hAnsi="Times New Roman" w:cs="Times New Roman"/>
          <w:position w:val="-28"/>
          <w:sz w:val="28"/>
          <w:szCs w:val="28"/>
        </w:rPr>
        <w:object w:dxaOrig="1359" w:dyaOrig="660" w14:anchorId="7B007CC1">
          <v:shape id="_x0000_i1030" type="#_x0000_t75" style="width:67.2pt;height:33pt" o:ole="" fillcolor="window">
            <v:imagedata r:id="rId15" o:title=""/>
          </v:shape>
          <o:OLEObject Type="Embed" ProgID="Equation.3" ShapeID="_x0000_i1030" DrawAspect="Content" ObjectID="_1826671129" r:id="rId16"/>
        </w:object>
      </w:r>
    </w:p>
    <w:p w14:paraId="61ECD6C2" w14:textId="77777777" w:rsidR="00261B13" w:rsidRDefault="00261B13" w:rsidP="00261B13">
      <w:pPr>
        <w:spacing w:after="0" w:line="240" w:lineRule="auto"/>
        <w:jc w:val="center"/>
        <w:rPr>
          <w:rFonts w:ascii="Times New Roman" w:hAnsi="Times New Roman" w:cs="Times New Roman"/>
          <w:sz w:val="28"/>
          <w:szCs w:val="28"/>
          <w:lang w:val="kk-KZ"/>
        </w:rPr>
      </w:pPr>
    </w:p>
    <w:p w14:paraId="55F7AC7D" w14:textId="0F3547B6" w:rsidR="00261B13" w:rsidRDefault="00261B13" w:rsidP="00261B13">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t xml:space="preserve">мұндағы α, β және θ сәйкесінше бастапқы материалда, </w:t>
      </w:r>
      <w:r w:rsidR="001E55BE">
        <w:rPr>
          <w:rFonts w:ascii="Times New Roman" w:hAnsi="Times New Roman" w:cs="Times New Roman"/>
          <w:sz w:val="28"/>
          <w:szCs w:val="28"/>
          <w:lang w:val="kk-KZ"/>
        </w:rPr>
        <w:t>ағызындыда</w:t>
      </w:r>
      <w:r>
        <w:rPr>
          <w:rFonts w:ascii="Times New Roman" w:hAnsi="Times New Roman" w:cs="Times New Roman"/>
          <w:sz w:val="28"/>
          <w:szCs w:val="28"/>
          <w:lang w:val="kk-KZ"/>
        </w:rPr>
        <w:t xml:space="preserve"> (шағын өнім) және құмда (ірі өнім) тиімділік анықталатын кластың </w:t>
      </w:r>
      <w:r w:rsidR="00642487">
        <w:rPr>
          <w:rFonts w:ascii="Times New Roman" w:hAnsi="Times New Roman" w:cs="Times New Roman"/>
          <w:sz w:val="28"/>
          <w:szCs w:val="28"/>
          <w:lang w:val="kk-KZ"/>
        </w:rPr>
        <w:t>мөлшері</w:t>
      </w:r>
      <w:r>
        <w:rPr>
          <w:rFonts w:ascii="Times New Roman" w:hAnsi="Times New Roman" w:cs="Times New Roman"/>
          <w:sz w:val="28"/>
          <w:szCs w:val="28"/>
          <w:lang w:val="kk-KZ"/>
        </w:rPr>
        <w:t>, %.</w:t>
      </w:r>
    </w:p>
    <w:p w14:paraId="19A1135A" w14:textId="77777777" w:rsidR="00261B13" w:rsidRPr="00261B13" w:rsidRDefault="00261B13" w:rsidP="00FE2C0C">
      <w:pPr>
        <w:spacing w:after="0" w:line="240" w:lineRule="auto"/>
        <w:jc w:val="center"/>
        <w:rPr>
          <w:rFonts w:ascii="Times New Roman" w:hAnsi="Times New Roman" w:cs="Times New Roman"/>
          <w:sz w:val="28"/>
          <w:szCs w:val="28"/>
          <w:lang w:val="kk-KZ"/>
        </w:rPr>
      </w:pPr>
    </w:p>
    <w:p w14:paraId="5370124D" w14:textId="77777777" w:rsidR="00261B13" w:rsidRPr="00261B13" w:rsidRDefault="00261B13" w:rsidP="00FE2C0C">
      <w:pPr>
        <w:spacing w:after="0" w:line="240" w:lineRule="auto"/>
        <w:jc w:val="center"/>
        <w:rPr>
          <w:rFonts w:ascii="Times New Roman" w:hAnsi="Times New Roman" w:cs="Times New Roman"/>
          <w:b/>
          <w:sz w:val="28"/>
          <w:szCs w:val="28"/>
        </w:rPr>
      </w:pPr>
      <w:r w:rsidRPr="00261B13">
        <w:rPr>
          <w:rFonts w:ascii="Times New Roman" w:hAnsi="Times New Roman" w:cs="Times New Roman"/>
          <w:b/>
          <w:sz w:val="28"/>
          <w:szCs w:val="28"/>
        </w:rPr>
        <w:t>Ұнтақтау. Айналым жүктемесі</w:t>
      </w:r>
    </w:p>
    <w:p w14:paraId="0D7AED11" w14:textId="77777777" w:rsidR="00261B13" w:rsidRDefault="00261B13" w:rsidP="00FE2C0C">
      <w:pPr>
        <w:spacing w:after="0" w:line="240" w:lineRule="auto"/>
        <w:jc w:val="center"/>
        <w:rPr>
          <w:rFonts w:ascii="Times New Roman" w:hAnsi="Times New Roman" w:cs="Times New Roman"/>
          <w:sz w:val="28"/>
          <w:szCs w:val="28"/>
        </w:rPr>
      </w:pPr>
    </w:p>
    <w:p w14:paraId="3FE55787" w14:textId="77777777" w:rsidR="00261B13" w:rsidRDefault="00261B13" w:rsidP="00261B13">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5CBEE4D5" wp14:editId="225DAECD">
            <wp:extent cx="2122712" cy="2902084"/>
            <wp:effectExtent l="1905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7" cstate="print"/>
                    <a:srcRect/>
                    <a:stretch>
                      <a:fillRect/>
                    </a:stretch>
                  </pic:blipFill>
                  <pic:spPr bwMode="auto">
                    <a:xfrm>
                      <a:off x="0" y="0"/>
                      <a:ext cx="2122523" cy="2901826"/>
                    </a:xfrm>
                    <a:prstGeom prst="rect">
                      <a:avLst/>
                    </a:prstGeom>
                    <a:noFill/>
                    <a:ln w="9525">
                      <a:noFill/>
                      <a:miter lim="800000"/>
                      <a:headEnd/>
                      <a:tailEnd/>
                    </a:ln>
                  </pic:spPr>
                </pic:pic>
              </a:graphicData>
            </a:graphic>
          </wp:inline>
        </w:drawing>
      </w:r>
    </w:p>
    <w:p w14:paraId="5C5BB247" w14:textId="77777777" w:rsidR="00261B13" w:rsidRDefault="00261B13" w:rsidP="00261B13">
      <w:pPr>
        <w:spacing w:after="0" w:line="240" w:lineRule="auto"/>
        <w:jc w:val="center"/>
        <w:rPr>
          <w:rFonts w:ascii="Times New Roman" w:hAnsi="Times New Roman" w:cs="Times New Roman"/>
          <w:sz w:val="28"/>
          <w:szCs w:val="28"/>
        </w:rPr>
      </w:pPr>
    </w:p>
    <w:p w14:paraId="7716BBD1" w14:textId="312491FA" w:rsidR="00ED36F8" w:rsidRDefault="00261B13" w:rsidP="00261B1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t xml:space="preserve">Сурет 1. Ұнтақтау сұлбалары: а – тұйық цикл, алдын ала </w:t>
      </w:r>
      <w:r w:rsidR="00ED36F8">
        <w:rPr>
          <w:rFonts w:ascii="Times New Roman" w:hAnsi="Times New Roman" w:cs="Times New Roman"/>
          <w:sz w:val="28"/>
          <w:szCs w:val="28"/>
        </w:rPr>
        <w:t>жіктеу операциялары жоқ, тек тексеру классификациясы; b – тұйық цикл, алдын ала және тексеру жіктеу операциялары біріктірілген; c – тұйық цикл, алдын ала және тексеру классификация операциялары бөлінген; d – жартылай тұйық (жартылай жабық) цикл</w:t>
      </w:r>
      <w:r w:rsidR="00E660A0">
        <w:rPr>
          <w:rFonts w:ascii="Times New Roman" w:hAnsi="Times New Roman" w:cs="Times New Roman"/>
          <w:sz w:val="28"/>
          <w:szCs w:val="28"/>
          <w:lang w:val="kk-KZ"/>
        </w:rPr>
        <w:t xml:space="preserve">; </w:t>
      </w:r>
      <w:r w:rsidR="00ED36F8">
        <w:rPr>
          <w:rFonts w:ascii="Times New Roman" w:hAnsi="Times New Roman" w:cs="Times New Roman"/>
          <w:sz w:val="28"/>
          <w:szCs w:val="28"/>
        </w:rPr>
        <w:t>1 – 7 – өнім нөмірлері; сынама алу нүктелері</w:t>
      </w:r>
    </w:p>
    <w:p w14:paraId="3E304181" w14:textId="77777777" w:rsidR="00261B13" w:rsidRDefault="00261B13" w:rsidP="00FE2C0C">
      <w:pPr>
        <w:spacing w:after="0" w:line="240" w:lineRule="auto"/>
        <w:jc w:val="center"/>
        <w:rPr>
          <w:rFonts w:ascii="Times New Roman" w:hAnsi="Times New Roman" w:cs="Times New Roman"/>
          <w:sz w:val="28"/>
          <w:szCs w:val="28"/>
        </w:rPr>
      </w:pPr>
    </w:p>
    <w:p w14:paraId="5C4DC003" w14:textId="77777777" w:rsidR="00ED36F8" w:rsidRDefault="00ED36F8" w:rsidP="00ED36F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t xml:space="preserve">Бастапқы ұнтақтау жабдықтары барабанды диірмен болып табылады. Диірмендер ашық тізбекте немесе, әдетте, классификациясы бар жабық тізбекте жұмыс істей алады. Соңғы жағдайда ұнтақтау контурларын есептеу циркуляциялық жүктемені — қайта ұнтақтау үшін диірменге қайтарылған материалдың (жіктелген құм) мөлшерін білуді талап етеді. Айналымдағы жүктеме әдетте белгілі бір уақыт аралығында алынған құм үлгісін өлшеу арқылы емес, оны жеке ұнтақтау ағындарынан сынама алу деректері негізінде есептеу арқылы анықталады . </w:t>
      </w:r>
      <w:r w:rsidR="0060401B">
        <w:rPr>
          <w:rFonts w:ascii="Times New Roman" w:hAnsi="Times New Roman" w:cs="Times New Roman"/>
          <w:sz w:val="28"/>
          <w:szCs w:val="28"/>
        </w:rPr>
        <w:t>Классификация жүйесіне кіретін диірмен ағызу және жіктеу өнімдері (құм және толып кету) сынама алуға жатады .</w:t>
      </w:r>
    </w:p>
    <w:p w14:paraId="2DCC1E3D" w14:textId="77777777" w:rsidR="0060401B" w:rsidRDefault="0060401B" w:rsidP="00ED36F8">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ab/>
        <w:t xml:space="preserve">Айналымдағы жүктеме осы өнімдерді електен талдау нәтижелеріне немесе </w:t>
      </w:r>
      <w:r w:rsidR="00A12D02">
        <w:rPr>
          <w:rFonts w:ascii="Times New Roman" w:hAnsi="Times New Roman" w:cs="Times New Roman"/>
          <w:sz w:val="28"/>
          <w:szCs w:val="28"/>
        </w:rPr>
        <w:t>олардың сұйылтуына ( L:Q қатынасы ) немесе ылғалдылығына қарай есептеледі.</w:t>
      </w:r>
    </w:p>
    <w:p w14:paraId="0AB0DA43" w14:textId="77777777" w:rsidR="00A12D02" w:rsidRDefault="00A12D02" w:rsidP="00ED36F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t>Ұсақталған өнімдерден алынған үлгілерді електен талдау нәтижелері бойынша айналым жүктемесі (1-сурет) келесі формулалар бойынша есептеледі:</w:t>
      </w:r>
    </w:p>
    <w:p w14:paraId="3DB1F67C" w14:textId="77777777" w:rsidR="00A12D02" w:rsidRDefault="00A12D02" w:rsidP="00ED36F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t>1, а-суреттегі диаграмма үшін</w:t>
      </w:r>
    </w:p>
    <w:p w14:paraId="6F49CB16" w14:textId="77777777" w:rsidR="00A12D02" w:rsidRDefault="00A12D02" w:rsidP="00ED36F8">
      <w:pPr>
        <w:spacing w:after="0" w:line="240" w:lineRule="auto"/>
        <w:jc w:val="both"/>
        <w:rPr>
          <w:rFonts w:ascii="Times New Roman" w:hAnsi="Times New Roman" w:cs="Times New Roman"/>
          <w:sz w:val="28"/>
          <w:szCs w:val="28"/>
        </w:rPr>
      </w:pPr>
    </w:p>
    <w:p w14:paraId="7D00F53D" w14:textId="77777777" w:rsidR="004E6584" w:rsidRDefault="004E6584" w:rsidP="004E6584">
      <w:pPr>
        <w:spacing w:after="0" w:line="240" w:lineRule="auto"/>
        <w:jc w:val="center"/>
        <w:rPr>
          <w:rFonts w:ascii="Times New Roman" w:hAnsi="Times New Roman" w:cs="Times New Roman"/>
          <w:position w:val="-28"/>
          <w:sz w:val="28"/>
          <w:szCs w:val="28"/>
        </w:rPr>
      </w:pPr>
      <w:r w:rsidRPr="004E6584">
        <w:rPr>
          <w:rFonts w:ascii="Times New Roman" w:hAnsi="Times New Roman" w:cs="Times New Roman"/>
          <w:position w:val="-30"/>
          <w:sz w:val="28"/>
          <w:szCs w:val="28"/>
        </w:rPr>
        <w:object w:dxaOrig="1240" w:dyaOrig="680" w14:anchorId="7F07A5C4">
          <v:shape id="_x0000_i1031" type="#_x0000_t75" style="width:61.8pt;height:34.8pt" o:ole="" fillcolor="window">
            <v:imagedata r:id="rId18" o:title=""/>
          </v:shape>
          <o:OLEObject Type="Embed" ProgID="Equation.3" ShapeID="_x0000_i1031" DrawAspect="Content" ObjectID="_1826671130" r:id="rId19"/>
        </w:object>
      </w:r>
    </w:p>
    <w:p w14:paraId="28CD14E1" w14:textId="77777777" w:rsidR="004E6584" w:rsidRDefault="004E6584" w:rsidP="004E6584">
      <w:pPr>
        <w:spacing w:after="0" w:line="240" w:lineRule="auto"/>
        <w:jc w:val="center"/>
        <w:rPr>
          <w:rFonts w:ascii="Times New Roman" w:hAnsi="Times New Roman" w:cs="Times New Roman"/>
          <w:position w:val="-28"/>
          <w:sz w:val="28"/>
          <w:szCs w:val="28"/>
        </w:rPr>
      </w:pPr>
    </w:p>
    <w:p w14:paraId="5EA6CEFB" w14:textId="77777777" w:rsidR="00A12D02" w:rsidRPr="00113ACB" w:rsidRDefault="004E6584" w:rsidP="004E6584">
      <w:pPr>
        <w:spacing w:after="0" w:line="240" w:lineRule="auto"/>
        <w:rPr>
          <w:rFonts w:ascii="Times New Roman" w:hAnsi="Times New Roman" w:cs="Times New Roman"/>
          <w:position w:val="-28"/>
          <w:sz w:val="28"/>
          <w:szCs w:val="28"/>
          <w:vertAlign w:val="subscript"/>
        </w:rPr>
      </w:pPr>
      <w:r>
        <w:rPr>
          <w:rFonts w:ascii="Times New Roman" w:hAnsi="Times New Roman" w:cs="Times New Roman"/>
          <w:position w:val="-28"/>
          <w:sz w:val="28"/>
          <w:szCs w:val="28"/>
        </w:rPr>
        <w:tab/>
        <w:t xml:space="preserve">содан кейін </w:t>
      </w:r>
      <w:r w:rsidRPr="004E6584">
        <w:rPr>
          <w:rFonts w:ascii="Times New Roman" w:hAnsi="Times New Roman" w:cs="Times New Roman"/>
          <w:position w:val="-30"/>
          <w:sz w:val="28"/>
          <w:szCs w:val="28"/>
        </w:rPr>
        <w:object w:dxaOrig="800" w:dyaOrig="680" w14:anchorId="636F525A">
          <v:shape id="_x0000_i1032" type="#_x0000_t75" style="width:39.6pt;height:34.8pt" o:ole="" fillcolor="window">
            <v:imagedata r:id="rId20" o:title=""/>
          </v:shape>
          <o:OLEObject Type="Embed" ProgID="Equation.3" ShapeID="_x0000_i1032" DrawAspect="Content" ObjectID="_1826671131" r:id="rId21"/>
        </w:object>
      </w:r>
      <w:r>
        <w:rPr>
          <w:rFonts w:ascii="Times New Roman" w:hAnsi="Times New Roman" w:cs="Times New Roman"/>
          <w:position w:val="-28"/>
          <w:sz w:val="28"/>
          <w:szCs w:val="28"/>
        </w:rPr>
        <w:t xml:space="preserve">; </w:t>
      </w:r>
      <w:r w:rsidRPr="00642487">
        <w:rPr>
          <w:rFonts w:ascii="Times New Roman" w:hAnsi="Times New Roman" w:cs="Times New Roman"/>
          <w:position w:val="-28"/>
          <w:sz w:val="28"/>
          <w:szCs w:val="28"/>
        </w:rPr>
        <w:t xml:space="preserve">Q </w:t>
      </w:r>
      <w:r w:rsidRPr="00113ACB">
        <w:rPr>
          <w:rFonts w:ascii="Times New Roman" w:hAnsi="Times New Roman" w:cs="Times New Roman"/>
          <w:position w:val="-28"/>
          <w:sz w:val="28"/>
          <w:szCs w:val="28"/>
          <w:vertAlign w:val="subscript"/>
        </w:rPr>
        <w:t xml:space="preserve">1 </w:t>
      </w:r>
      <w:r w:rsidRPr="00113ACB">
        <w:rPr>
          <w:rFonts w:ascii="Times New Roman" w:hAnsi="Times New Roman" w:cs="Times New Roman"/>
          <w:position w:val="-28"/>
          <w:sz w:val="28"/>
          <w:szCs w:val="28"/>
        </w:rPr>
        <w:t xml:space="preserve">= </w:t>
      </w:r>
      <w:r w:rsidRPr="00642487">
        <w:rPr>
          <w:rFonts w:ascii="Times New Roman" w:hAnsi="Times New Roman" w:cs="Times New Roman"/>
          <w:position w:val="-28"/>
          <w:sz w:val="28"/>
          <w:szCs w:val="28"/>
        </w:rPr>
        <w:t xml:space="preserve">Q </w:t>
      </w:r>
      <w:r w:rsidRPr="00113ACB">
        <w:rPr>
          <w:rFonts w:ascii="Times New Roman" w:hAnsi="Times New Roman" w:cs="Times New Roman"/>
          <w:position w:val="-28"/>
          <w:sz w:val="28"/>
          <w:szCs w:val="28"/>
          <w:vertAlign w:val="subscript"/>
        </w:rPr>
        <w:t>4</w:t>
      </w:r>
    </w:p>
    <w:p w14:paraId="405F6BD2" w14:textId="77777777" w:rsidR="004E6584" w:rsidRDefault="004E6584" w:rsidP="004E6584">
      <w:pPr>
        <w:spacing w:after="0" w:line="240" w:lineRule="auto"/>
        <w:rPr>
          <w:rFonts w:ascii="Times New Roman" w:hAnsi="Times New Roman" w:cs="Times New Roman"/>
          <w:sz w:val="28"/>
          <w:szCs w:val="28"/>
        </w:rPr>
      </w:pPr>
      <w:r w:rsidRPr="00113ACB">
        <w:rPr>
          <w:rFonts w:ascii="Times New Roman" w:hAnsi="Times New Roman" w:cs="Times New Roman"/>
          <w:sz w:val="28"/>
          <w:szCs w:val="28"/>
        </w:rPr>
        <w:tab/>
      </w:r>
      <w:r>
        <w:rPr>
          <w:rFonts w:ascii="Times New Roman" w:hAnsi="Times New Roman" w:cs="Times New Roman"/>
          <w:sz w:val="28"/>
          <w:szCs w:val="28"/>
        </w:rPr>
        <w:t xml:space="preserve">1, б- </w:t>
      </w:r>
      <w:r w:rsidRPr="00113ACB">
        <w:rPr>
          <w:rFonts w:ascii="Times New Roman" w:hAnsi="Times New Roman" w:cs="Times New Roman"/>
          <w:sz w:val="28"/>
          <w:szCs w:val="28"/>
        </w:rPr>
        <w:t>суреттегі диаграмма үшін</w:t>
      </w:r>
    </w:p>
    <w:p w14:paraId="27B81BB3" w14:textId="77777777" w:rsidR="004E6584" w:rsidRDefault="004E6584" w:rsidP="004E6584">
      <w:pPr>
        <w:spacing w:after="0" w:line="240" w:lineRule="auto"/>
        <w:rPr>
          <w:rFonts w:ascii="Times New Roman" w:hAnsi="Times New Roman" w:cs="Times New Roman"/>
          <w:sz w:val="28"/>
          <w:szCs w:val="28"/>
        </w:rPr>
      </w:pPr>
    </w:p>
    <w:p w14:paraId="5D0B75A5" w14:textId="77777777" w:rsidR="004E6584" w:rsidRDefault="004E6584" w:rsidP="004E6584">
      <w:pPr>
        <w:spacing w:after="0" w:line="240" w:lineRule="auto"/>
        <w:jc w:val="center"/>
        <w:rPr>
          <w:rFonts w:ascii="Times New Roman" w:hAnsi="Times New Roman" w:cs="Times New Roman"/>
          <w:position w:val="-28"/>
          <w:sz w:val="28"/>
          <w:szCs w:val="28"/>
        </w:rPr>
      </w:pPr>
      <w:r w:rsidRPr="004E6584">
        <w:rPr>
          <w:rFonts w:ascii="Times New Roman" w:hAnsi="Times New Roman" w:cs="Times New Roman"/>
          <w:position w:val="-30"/>
          <w:sz w:val="28"/>
          <w:szCs w:val="28"/>
        </w:rPr>
        <w:object w:dxaOrig="1260" w:dyaOrig="680" w14:anchorId="40B7342A">
          <v:shape id="_x0000_i1033" type="#_x0000_t75" style="width:63pt;height:34.8pt" o:ole="" fillcolor="window">
            <v:imagedata r:id="rId22" o:title=""/>
          </v:shape>
          <o:OLEObject Type="Embed" ProgID="Equation.3" ShapeID="_x0000_i1033" DrawAspect="Content" ObjectID="_1826671132" r:id="rId23"/>
        </w:object>
      </w:r>
    </w:p>
    <w:p w14:paraId="1BAD300F" w14:textId="77777777" w:rsidR="004E6584" w:rsidRDefault="004E6584" w:rsidP="004E6584">
      <w:pPr>
        <w:spacing w:after="0" w:line="240" w:lineRule="auto"/>
        <w:jc w:val="center"/>
        <w:rPr>
          <w:rFonts w:ascii="Times New Roman" w:hAnsi="Times New Roman" w:cs="Times New Roman"/>
          <w:position w:val="-28"/>
          <w:sz w:val="28"/>
          <w:szCs w:val="28"/>
        </w:rPr>
      </w:pPr>
    </w:p>
    <w:p w14:paraId="5E195F41" w14:textId="77777777" w:rsidR="004E6584" w:rsidRPr="004E6584" w:rsidRDefault="004E6584" w:rsidP="004E6584">
      <w:pPr>
        <w:spacing w:after="0" w:line="240" w:lineRule="auto"/>
        <w:rPr>
          <w:rFonts w:ascii="Times New Roman" w:hAnsi="Times New Roman" w:cs="Times New Roman"/>
          <w:position w:val="-28"/>
          <w:sz w:val="28"/>
          <w:szCs w:val="28"/>
        </w:rPr>
      </w:pPr>
      <w:r>
        <w:rPr>
          <w:rFonts w:ascii="Times New Roman" w:hAnsi="Times New Roman" w:cs="Times New Roman"/>
          <w:position w:val="-28"/>
          <w:sz w:val="28"/>
          <w:szCs w:val="28"/>
        </w:rPr>
        <w:tab/>
        <w:t xml:space="preserve">Содан кейін </w:t>
      </w:r>
      <w:r w:rsidRPr="004E6584">
        <w:rPr>
          <w:rFonts w:ascii="Times New Roman" w:hAnsi="Times New Roman" w:cs="Times New Roman"/>
          <w:position w:val="-30"/>
          <w:sz w:val="28"/>
          <w:szCs w:val="28"/>
        </w:rPr>
        <w:object w:dxaOrig="780" w:dyaOrig="680" w14:anchorId="4F59178F">
          <v:shape id="_x0000_i1034" type="#_x0000_t75" style="width:39pt;height:34.8pt" o:ole="" fillcolor="window">
            <v:imagedata r:id="rId24" o:title=""/>
          </v:shape>
          <o:OLEObject Type="Embed" ProgID="Equation.3" ShapeID="_x0000_i1034" DrawAspect="Content" ObjectID="_1826671133" r:id="rId25"/>
        </w:object>
      </w:r>
      <w:r>
        <w:rPr>
          <w:rFonts w:ascii="Times New Roman" w:hAnsi="Times New Roman" w:cs="Times New Roman"/>
          <w:position w:val="-28"/>
          <w:sz w:val="28"/>
          <w:szCs w:val="28"/>
        </w:rPr>
        <w:t xml:space="preserve">; </w:t>
      </w:r>
      <w:r w:rsidRPr="00642487">
        <w:rPr>
          <w:rFonts w:ascii="Times New Roman" w:hAnsi="Times New Roman" w:cs="Times New Roman"/>
          <w:position w:val="-28"/>
          <w:sz w:val="28"/>
          <w:szCs w:val="28"/>
        </w:rPr>
        <w:t xml:space="preserve">Q </w:t>
      </w:r>
      <w:r>
        <w:rPr>
          <w:rFonts w:ascii="Times New Roman" w:hAnsi="Times New Roman" w:cs="Times New Roman"/>
          <w:position w:val="-28"/>
          <w:sz w:val="28"/>
          <w:szCs w:val="28"/>
          <w:vertAlign w:val="subscript"/>
        </w:rPr>
        <w:t xml:space="preserve">4 </w:t>
      </w:r>
      <w:r w:rsidRPr="00113ACB">
        <w:rPr>
          <w:rFonts w:ascii="Times New Roman" w:hAnsi="Times New Roman" w:cs="Times New Roman"/>
          <w:position w:val="-28"/>
          <w:sz w:val="28"/>
          <w:szCs w:val="28"/>
        </w:rPr>
        <w:t xml:space="preserve">= </w:t>
      </w:r>
      <w:r w:rsidRPr="00642487">
        <w:rPr>
          <w:rFonts w:ascii="Times New Roman" w:hAnsi="Times New Roman" w:cs="Times New Roman"/>
          <w:position w:val="-28"/>
          <w:sz w:val="28"/>
          <w:szCs w:val="28"/>
        </w:rPr>
        <w:t xml:space="preserve">Q </w:t>
      </w:r>
      <w:r>
        <w:rPr>
          <w:rFonts w:ascii="Times New Roman" w:hAnsi="Times New Roman" w:cs="Times New Roman"/>
          <w:position w:val="-28"/>
          <w:sz w:val="28"/>
          <w:szCs w:val="28"/>
          <w:vertAlign w:val="subscript"/>
        </w:rPr>
        <w:t xml:space="preserve">5 </w:t>
      </w:r>
      <w:r>
        <w:rPr>
          <w:rFonts w:ascii="Times New Roman" w:hAnsi="Times New Roman" w:cs="Times New Roman"/>
          <w:position w:val="-28"/>
          <w:sz w:val="28"/>
          <w:szCs w:val="28"/>
        </w:rPr>
        <w:t xml:space="preserve">; </w:t>
      </w:r>
      <w:r w:rsidRPr="00642487">
        <w:rPr>
          <w:rFonts w:ascii="Times New Roman" w:hAnsi="Times New Roman" w:cs="Times New Roman"/>
          <w:position w:val="-28"/>
          <w:sz w:val="28"/>
          <w:szCs w:val="28"/>
        </w:rPr>
        <w:t xml:space="preserve">Q </w:t>
      </w:r>
      <w:r>
        <w:rPr>
          <w:rFonts w:ascii="Times New Roman" w:hAnsi="Times New Roman" w:cs="Times New Roman"/>
          <w:position w:val="-28"/>
          <w:sz w:val="28"/>
          <w:szCs w:val="28"/>
          <w:vertAlign w:val="subscript"/>
        </w:rPr>
        <w:t xml:space="preserve">1 </w:t>
      </w:r>
      <w:r w:rsidRPr="00113ACB">
        <w:rPr>
          <w:rFonts w:ascii="Times New Roman" w:hAnsi="Times New Roman" w:cs="Times New Roman"/>
          <w:position w:val="-28"/>
          <w:sz w:val="28"/>
          <w:szCs w:val="28"/>
        </w:rPr>
        <w:t xml:space="preserve">= </w:t>
      </w:r>
      <w:r w:rsidRPr="00642487">
        <w:rPr>
          <w:rFonts w:ascii="Times New Roman" w:hAnsi="Times New Roman" w:cs="Times New Roman"/>
          <w:position w:val="-28"/>
          <w:sz w:val="28"/>
          <w:szCs w:val="28"/>
        </w:rPr>
        <w:t xml:space="preserve">Q </w:t>
      </w:r>
      <w:r>
        <w:rPr>
          <w:rFonts w:ascii="Times New Roman" w:hAnsi="Times New Roman" w:cs="Times New Roman"/>
          <w:position w:val="-28"/>
          <w:sz w:val="28"/>
          <w:szCs w:val="28"/>
          <w:vertAlign w:val="subscript"/>
        </w:rPr>
        <w:t>3</w:t>
      </w:r>
    </w:p>
    <w:p w14:paraId="0E68161C" w14:textId="77777777" w:rsidR="004E6584" w:rsidRDefault="004E6584" w:rsidP="004E6584">
      <w:pPr>
        <w:spacing w:after="0" w:line="240" w:lineRule="auto"/>
        <w:rPr>
          <w:rFonts w:ascii="Times New Roman" w:hAnsi="Times New Roman" w:cs="Times New Roman"/>
          <w:sz w:val="28"/>
          <w:szCs w:val="28"/>
        </w:rPr>
      </w:pPr>
      <w:r>
        <w:rPr>
          <w:rFonts w:ascii="Times New Roman" w:hAnsi="Times New Roman" w:cs="Times New Roman"/>
          <w:sz w:val="28"/>
          <w:szCs w:val="28"/>
        </w:rPr>
        <w:tab/>
        <w:t>1-суреттегі диаграмма үшін, в</w:t>
      </w:r>
    </w:p>
    <w:p w14:paraId="4A24ED50" w14:textId="77777777" w:rsidR="004E6584" w:rsidRDefault="004E6584" w:rsidP="004E6584">
      <w:pPr>
        <w:spacing w:after="0" w:line="240" w:lineRule="auto"/>
        <w:rPr>
          <w:rFonts w:ascii="Times New Roman" w:hAnsi="Times New Roman" w:cs="Times New Roman"/>
          <w:sz w:val="28"/>
          <w:szCs w:val="28"/>
        </w:rPr>
      </w:pPr>
    </w:p>
    <w:p w14:paraId="05B0F84C" w14:textId="77777777" w:rsidR="004E6584" w:rsidRPr="004E6584" w:rsidRDefault="004E6584" w:rsidP="004E6584">
      <w:pPr>
        <w:spacing w:after="0" w:line="240" w:lineRule="auto"/>
        <w:jc w:val="center"/>
        <w:rPr>
          <w:rFonts w:ascii="Times New Roman" w:hAnsi="Times New Roman" w:cs="Times New Roman"/>
          <w:sz w:val="28"/>
          <w:szCs w:val="28"/>
        </w:rPr>
      </w:pPr>
      <w:r w:rsidRPr="004E6584">
        <w:rPr>
          <w:rFonts w:ascii="Times New Roman" w:hAnsi="Times New Roman" w:cs="Times New Roman"/>
          <w:position w:val="-30"/>
          <w:sz w:val="28"/>
          <w:szCs w:val="28"/>
        </w:rPr>
        <w:object w:dxaOrig="1240" w:dyaOrig="680" w14:anchorId="27E99CCC">
          <v:shape id="_x0000_i1035" type="#_x0000_t75" style="width:61.8pt;height:34.8pt" o:ole="" fillcolor="window">
            <v:imagedata r:id="rId26" o:title=""/>
          </v:shape>
          <o:OLEObject Type="Embed" ProgID="Equation.3" ShapeID="_x0000_i1035" DrawAspect="Content" ObjectID="_1826671134" r:id="rId27"/>
        </w:object>
      </w:r>
    </w:p>
    <w:p w14:paraId="7132341A" w14:textId="77777777" w:rsidR="004E6584" w:rsidRDefault="004E6584" w:rsidP="004E6584">
      <w:pPr>
        <w:spacing w:after="0" w:line="240" w:lineRule="auto"/>
        <w:rPr>
          <w:rFonts w:ascii="Times New Roman" w:hAnsi="Times New Roman" w:cs="Times New Roman"/>
          <w:sz w:val="28"/>
          <w:szCs w:val="28"/>
        </w:rPr>
      </w:pPr>
    </w:p>
    <w:p w14:paraId="2E05C800" w14:textId="77777777" w:rsidR="004E6584" w:rsidRPr="00113ACB" w:rsidRDefault="004E6584" w:rsidP="004E6584">
      <w:pPr>
        <w:spacing w:after="0" w:line="240" w:lineRule="auto"/>
        <w:rPr>
          <w:rFonts w:ascii="Times New Roman" w:hAnsi="Times New Roman" w:cs="Times New Roman"/>
          <w:position w:val="-28"/>
          <w:sz w:val="28"/>
          <w:szCs w:val="28"/>
          <w:vertAlign w:val="subscript"/>
        </w:rPr>
      </w:pPr>
      <w:r>
        <w:rPr>
          <w:rFonts w:ascii="Times New Roman" w:hAnsi="Times New Roman" w:cs="Times New Roman"/>
          <w:sz w:val="28"/>
          <w:szCs w:val="28"/>
        </w:rPr>
        <w:tab/>
        <w:t xml:space="preserve">Содан кейін </w:t>
      </w:r>
      <w:r w:rsidRPr="004E6584">
        <w:rPr>
          <w:rFonts w:ascii="Times New Roman" w:hAnsi="Times New Roman" w:cs="Times New Roman"/>
          <w:position w:val="-30"/>
          <w:sz w:val="28"/>
          <w:szCs w:val="28"/>
        </w:rPr>
        <w:object w:dxaOrig="800" w:dyaOrig="680" w14:anchorId="4830FB67">
          <v:shape id="_x0000_i1036" type="#_x0000_t75" style="width:39.6pt;height:34.8pt" o:ole="" fillcolor="window">
            <v:imagedata r:id="rId28" o:title=""/>
          </v:shape>
          <o:OLEObject Type="Embed" ProgID="Equation.3" ShapeID="_x0000_i1036" DrawAspect="Content" ObjectID="_1826671135" r:id="rId29"/>
        </w:object>
      </w:r>
      <w:r>
        <w:rPr>
          <w:rFonts w:ascii="Times New Roman" w:hAnsi="Times New Roman" w:cs="Times New Roman"/>
          <w:position w:val="-28"/>
          <w:sz w:val="28"/>
          <w:szCs w:val="28"/>
        </w:rPr>
        <w:t xml:space="preserve">; </w:t>
      </w:r>
      <w:r w:rsidR="007D1EEF" w:rsidRPr="004E6584">
        <w:rPr>
          <w:rFonts w:ascii="Times New Roman" w:hAnsi="Times New Roman" w:cs="Times New Roman"/>
          <w:position w:val="-30"/>
          <w:sz w:val="28"/>
          <w:szCs w:val="28"/>
        </w:rPr>
        <w:object w:dxaOrig="1620" w:dyaOrig="680" w14:anchorId="1A29683A">
          <v:shape id="_x0000_i1037" type="#_x0000_t75" style="width:80.4pt;height:34.8pt" o:ole="" fillcolor="window">
            <v:imagedata r:id="rId30" o:title=""/>
          </v:shape>
          <o:OLEObject Type="Embed" ProgID="Equation.3" ShapeID="_x0000_i1037" DrawAspect="Content" ObjectID="_1826671136" r:id="rId31"/>
        </w:object>
      </w:r>
      <w:r w:rsidR="007D1EEF" w:rsidRPr="00113ACB">
        <w:rPr>
          <w:rFonts w:ascii="Times New Roman" w:hAnsi="Times New Roman" w:cs="Times New Roman"/>
          <w:position w:val="-28"/>
          <w:sz w:val="28"/>
          <w:szCs w:val="28"/>
        </w:rPr>
        <w:t xml:space="preserve">; </w:t>
      </w:r>
      <w:r w:rsidR="007D1EEF" w:rsidRPr="00642487">
        <w:rPr>
          <w:rFonts w:ascii="Times New Roman" w:hAnsi="Times New Roman" w:cs="Times New Roman"/>
          <w:position w:val="-28"/>
          <w:sz w:val="28"/>
          <w:szCs w:val="28"/>
        </w:rPr>
        <w:t xml:space="preserve">Q </w:t>
      </w:r>
      <w:r w:rsidR="007D1EEF" w:rsidRPr="00113ACB">
        <w:rPr>
          <w:rFonts w:ascii="Times New Roman" w:hAnsi="Times New Roman" w:cs="Times New Roman"/>
          <w:position w:val="-28"/>
          <w:sz w:val="28"/>
          <w:szCs w:val="28"/>
          <w:vertAlign w:val="subscript"/>
        </w:rPr>
        <w:t xml:space="preserve">3 </w:t>
      </w:r>
      <w:r w:rsidR="007D1EEF" w:rsidRPr="00113ACB">
        <w:rPr>
          <w:rFonts w:ascii="Times New Roman" w:hAnsi="Times New Roman" w:cs="Times New Roman"/>
          <w:position w:val="-28"/>
          <w:sz w:val="28"/>
          <w:szCs w:val="28"/>
        </w:rPr>
        <w:t xml:space="preserve">= </w:t>
      </w:r>
      <w:r w:rsidR="007D1EEF" w:rsidRPr="00642487">
        <w:rPr>
          <w:rFonts w:ascii="Times New Roman" w:hAnsi="Times New Roman" w:cs="Times New Roman"/>
          <w:position w:val="-28"/>
          <w:sz w:val="28"/>
          <w:szCs w:val="28"/>
        </w:rPr>
        <w:t xml:space="preserve">Q </w:t>
      </w:r>
      <w:r w:rsidR="007D1EEF" w:rsidRPr="00113ACB">
        <w:rPr>
          <w:rFonts w:ascii="Times New Roman" w:hAnsi="Times New Roman" w:cs="Times New Roman"/>
          <w:position w:val="-28"/>
          <w:sz w:val="28"/>
          <w:szCs w:val="28"/>
          <w:vertAlign w:val="subscript"/>
        </w:rPr>
        <w:t xml:space="preserve">6 </w:t>
      </w:r>
      <w:r w:rsidR="007D1EEF" w:rsidRPr="00113ACB">
        <w:rPr>
          <w:rFonts w:ascii="Times New Roman" w:hAnsi="Times New Roman" w:cs="Times New Roman"/>
          <w:position w:val="-28"/>
          <w:sz w:val="28"/>
          <w:szCs w:val="28"/>
        </w:rPr>
        <w:t xml:space="preserve">; </w:t>
      </w:r>
      <w:r w:rsidR="007D1EEF" w:rsidRPr="00642487">
        <w:rPr>
          <w:rFonts w:ascii="Times New Roman" w:hAnsi="Times New Roman" w:cs="Times New Roman"/>
          <w:position w:val="-28"/>
          <w:sz w:val="28"/>
          <w:szCs w:val="28"/>
        </w:rPr>
        <w:t xml:space="preserve">Q </w:t>
      </w:r>
      <w:r w:rsidR="007D1EEF" w:rsidRPr="00113ACB">
        <w:rPr>
          <w:rFonts w:ascii="Times New Roman" w:hAnsi="Times New Roman" w:cs="Times New Roman"/>
          <w:position w:val="-28"/>
          <w:sz w:val="28"/>
          <w:szCs w:val="28"/>
          <w:vertAlign w:val="subscript"/>
        </w:rPr>
        <w:t xml:space="preserve">1 </w:t>
      </w:r>
      <w:r w:rsidR="007D1EEF" w:rsidRPr="00113ACB">
        <w:rPr>
          <w:rFonts w:ascii="Times New Roman" w:hAnsi="Times New Roman" w:cs="Times New Roman"/>
          <w:position w:val="-28"/>
          <w:sz w:val="28"/>
          <w:szCs w:val="28"/>
        </w:rPr>
        <w:t xml:space="preserve">= </w:t>
      </w:r>
      <w:r w:rsidR="007D1EEF" w:rsidRPr="00642487">
        <w:rPr>
          <w:rFonts w:ascii="Times New Roman" w:hAnsi="Times New Roman" w:cs="Times New Roman"/>
          <w:position w:val="-28"/>
          <w:sz w:val="28"/>
          <w:szCs w:val="28"/>
        </w:rPr>
        <w:t xml:space="preserve">Q </w:t>
      </w:r>
      <w:r w:rsidR="007D1EEF" w:rsidRPr="00113ACB">
        <w:rPr>
          <w:rFonts w:ascii="Times New Roman" w:hAnsi="Times New Roman" w:cs="Times New Roman"/>
          <w:position w:val="-28"/>
          <w:sz w:val="28"/>
          <w:szCs w:val="28"/>
          <w:vertAlign w:val="subscript"/>
        </w:rPr>
        <w:t>8</w:t>
      </w:r>
    </w:p>
    <w:p w14:paraId="2ED679E6" w14:textId="77777777" w:rsidR="007D1EEF" w:rsidRDefault="007D1EEF" w:rsidP="004E6584">
      <w:pPr>
        <w:spacing w:after="0" w:line="240" w:lineRule="auto"/>
        <w:rPr>
          <w:rFonts w:ascii="Times New Roman" w:hAnsi="Times New Roman" w:cs="Times New Roman"/>
          <w:sz w:val="28"/>
          <w:szCs w:val="28"/>
        </w:rPr>
      </w:pPr>
      <w:r w:rsidRPr="00113ACB">
        <w:rPr>
          <w:rFonts w:ascii="Times New Roman" w:hAnsi="Times New Roman" w:cs="Times New Roman"/>
          <w:sz w:val="28"/>
          <w:szCs w:val="28"/>
        </w:rPr>
        <w:tab/>
        <w:t>1-суреттегі диаграмма үшін, g</w:t>
      </w:r>
    </w:p>
    <w:p w14:paraId="750F347C" w14:textId="77777777" w:rsidR="007D1EEF" w:rsidRDefault="007D1EEF" w:rsidP="004E6584">
      <w:pPr>
        <w:spacing w:after="0" w:line="240" w:lineRule="auto"/>
        <w:rPr>
          <w:rFonts w:ascii="Times New Roman" w:hAnsi="Times New Roman" w:cs="Times New Roman"/>
          <w:sz w:val="28"/>
          <w:szCs w:val="28"/>
        </w:rPr>
      </w:pPr>
    </w:p>
    <w:p w14:paraId="635D6145" w14:textId="77777777" w:rsidR="007D1EEF" w:rsidRDefault="007D1EEF" w:rsidP="007D1EEF">
      <w:pPr>
        <w:spacing w:after="0" w:line="240" w:lineRule="auto"/>
        <w:jc w:val="center"/>
        <w:rPr>
          <w:rFonts w:ascii="Times New Roman" w:hAnsi="Times New Roman" w:cs="Times New Roman"/>
          <w:position w:val="-28"/>
          <w:sz w:val="28"/>
          <w:szCs w:val="28"/>
          <w:lang w:val="en-US"/>
        </w:rPr>
      </w:pPr>
      <w:r w:rsidRPr="004E6584">
        <w:rPr>
          <w:rFonts w:ascii="Times New Roman" w:hAnsi="Times New Roman" w:cs="Times New Roman"/>
          <w:position w:val="-30"/>
          <w:sz w:val="28"/>
          <w:szCs w:val="28"/>
        </w:rPr>
        <w:object w:dxaOrig="2600" w:dyaOrig="680" w14:anchorId="41902953">
          <v:shape id="_x0000_i1038" type="#_x0000_t75" style="width:129pt;height:34.8pt" o:ole="" fillcolor="window">
            <v:imagedata r:id="rId32" o:title=""/>
          </v:shape>
          <o:OLEObject Type="Embed" ProgID="Equation.3" ShapeID="_x0000_i1038" DrawAspect="Content" ObjectID="_1826671137" r:id="rId33"/>
        </w:object>
      </w:r>
    </w:p>
    <w:p w14:paraId="10698762" w14:textId="77777777" w:rsidR="007D1EEF" w:rsidRDefault="007D1EEF" w:rsidP="007D1EEF">
      <w:pPr>
        <w:spacing w:after="0" w:line="240" w:lineRule="auto"/>
        <w:jc w:val="center"/>
        <w:rPr>
          <w:rFonts w:ascii="Times New Roman" w:hAnsi="Times New Roman" w:cs="Times New Roman"/>
          <w:position w:val="-28"/>
          <w:sz w:val="28"/>
          <w:szCs w:val="28"/>
          <w:lang w:val="en-US"/>
        </w:rPr>
      </w:pPr>
    </w:p>
    <w:p w14:paraId="3B7B82FC" w14:textId="77777777" w:rsidR="007D1EEF" w:rsidRPr="007D1EEF" w:rsidRDefault="007D1EEF" w:rsidP="007D1EEF">
      <w:pPr>
        <w:spacing w:after="0" w:line="240" w:lineRule="auto"/>
        <w:rPr>
          <w:rFonts w:ascii="Times New Roman" w:hAnsi="Times New Roman" w:cs="Times New Roman"/>
          <w:position w:val="-28"/>
          <w:sz w:val="28"/>
          <w:szCs w:val="28"/>
          <w:vertAlign w:val="subscript"/>
          <w:lang w:val="en-US"/>
        </w:rPr>
      </w:pPr>
      <w:r>
        <w:rPr>
          <w:rFonts w:ascii="Times New Roman" w:hAnsi="Times New Roman" w:cs="Times New Roman"/>
          <w:position w:val="-28"/>
          <w:sz w:val="28"/>
          <w:szCs w:val="28"/>
          <w:lang w:val="en-US"/>
        </w:rPr>
        <w:t xml:space="preserve">Содан кейін </w:t>
      </w:r>
      <w:r w:rsidRPr="004E6584">
        <w:rPr>
          <w:rFonts w:ascii="Times New Roman" w:hAnsi="Times New Roman" w:cs="Times New Roman"/>
          <w:position w:val="-30"/>
          <w:sz w:val="28"/>
          <w:szCs w:val="28"/>
        </w:rPr>
        <w:object w:dxaOrig="780" w:dyaOrig="680" w14:anchorId="528E2E17">
          <v:shape id="_x0000_i1039" type="#_x0000_t75" style="width:39pt;height:34.8pt" o:ole="" fillcolor="window">
            <v:imagedata r:id="rId34" o:title=""/>
          </v:shape>
          <o:OLEObject Type="Embed" ProgID="Equation.3" ShapeID="_x0000_i1039" DrawAspect="Content" ObjectID="_1826671138" r:id="rId35"/>
        </w:object>
      </w:r>
      <w:r w:rsidRPr="007D1EEF">
        <w:rPr>
          <w:rFonts w:ascii="Times New Roman" w:hAnsi="Times New Roman" w:cs="Times New Roman"/>
          <w:position w:val="-28"/>
          <w:sz w:val="28"/>
          <w:szCs w:val="28"/>
          <w:lang w:val="en-US"/>
        </w:rPr>
        <w:t xml:space="preserve">; </w:t>
      </w:r>
      <w:r w:rsidRPr="004E6584">
        <w:rPr>
          <w:rFonts w:ascii="Times New Roman" w:hAnsi="Times New Roman" w:cs="Times New Roman"/>
          <w:position w:val="-30"/>
          <w:sz w:val="28"/>
          <w:szCs w:val="28"/>
        </w:rPr>
        <w:object w:dxaOrig="740" w:dyaOrig="680" w14:anchorId="338B1980">
          <v:shape id="_x0000_i1040" type="#_x0000_t75" style="width:36.6pt;height:34.8pt" o:ole="" fillcolor="window">
            <v:imagedata r:id="rId36" o:title=""/>
          </v:shape>
          <o:OLEObject Type="Embed" ProgID="Equation.3" ShapeID="_x0000_i1040" DrawAspect="Content" ObjectID="_1826671139" r:id="rId37"/>
        </w:object>
      </w:r>
      <w:r>
        <w:rPr>
          <w:rFonts w:ascii="Times New Roman" w:hAnsi="Times New Roman" w:cs="Times New Roman"/>
          <w:position w:val="-28"/>
          <w:sz w:val="28"/>
          <w:szCs w:val="28"/>
          <w:lang w:val="en-US"/>
        </w:rPr>
        <w:t xml:space="preserve">; Q </w:t>
      </w:r>
      <w:r>
        <w:rPr>
          <w:rFonts w:ascii="Times New Roman" w:hAnsi="Times New Roman" w:cs="Times New Roman"/>
          <w:position w:val="-28"/>
          <w:sz w:val="28"/>
          <w:szCs w:val="28"/>
          <w:vertAlign w:val="subscript"/>
          <w:lang w:val="en-US"/>
        </w:rPr>
        <w:t xml:space="preserve">7 </w:t>
      </w:r>
      <w:r>
        <w:rPr>
          <w:rFonts w:ascii="Times New Roman" w:hAnsi="Times New Roman" w:cs="Times New Roman"/>
          <w:position w:val="-28"/>
          <w:sz w:val="28"/>
          <w:szCs w:val="28"/>
          <w:lang w:val="en-US"/>
        </w:rPr>
        <w:t xml:space="preserve">= n·Q </w:t>
      </w:r>
      <w:r>
        <w:rPr>
          <w:rFonts w:ascii="Times New Roman" w:hAnsi="Times New Roman" w:cs="Times New Roman"/>
          <w:position w:val="-28"/>
          <w:sz w:val="28"/>
          <w:szCs w:val="28"/>
          <w:vertAlign w:val="subscript"/>
          <w:lang w:val="en-US"/>
        </w:rPr>
        <w:t xml:space="preserve">5 </w:t>
      </w:r>
      <w:r>
        <w:rPr>
          <w:rFonts w:ascii="Times New Roman" w:hAnsi="Times New Roman" w:cs="Times New Roman"/>
          <w:position w:val="-28"/>
          <w:sz w:val="28"/>
          <w:szCs w:val="28"/>
          <w:lang w:val="en-US"/>
        </w:rPr>
        <w:t xml:space="preserve">; Q </w:t>
      </w:r>
      <w:r>
        <w:rPr>
          <w:rFonts w:ascii="Times New Roman" w:hAnsi="Times New Roman" w:cs="Times New Roman"/>
          <w:position w:val="-28"/>
          <w:sz w:val="28"/>
          <w:szCs w:val="28"/>
          <w:vertAlign w:val="subscript"/>
          <w:lang w:val="en-US"/>
        </w:rPr>
        <w:t xml:space="preserve">6 </w:t>
      </w:r>
      <w:r>
        <w:rPr>
          <w:rFonts w:ascii="Times New Roman" w:hAnsi="Times New Roman" w:cs="Times New Roman"/>
          <w:position w:val="-28"/>
          <w:sz w:val="28"/>
          <w:szCs w:val="28"/>
          <w:lang w:val="en-US"/>
        </w:rPr>
        <w:t xml:space="preserve">= (1 – n)Q </w:t>
      </w:r>
      <w:r>
        <w:rPr>
          <w:rFonts w:ascii="Times New Roman" w:hAnsi="Times New Roman" w:cs="Times New Roman"/>
          <w:position w:val="-28"/>
          <w:sz w:val="28"/>
          <w:szCs w:val="28"/>
          <w:vertAlign w:val="subscript"/>
          <w:lang w:val="en-US"/>
        </w:rPr>
        <w:t xml:space="preserve">5 </w:t>
      </w:r>
      <w:r>
        <w:rPr>
          <w:rFonts w:ascii="Times New Roman" w:hAnsi="Times New Roman" w:cs="Times New Roman"/>
          <w:position w:val="-28"/>
          <w:sz w:val="28"/>
          <w:szCs w:val="28"/>
          <w:lang w:val="en-US"/>
        </w:rPr>
        <w:t xml:space="preserve">; Q </w:t>
      </w:r>
      <w:r>
        <w:rPr>
          <w:rFonts w:ascii="Times New Roman" w:hAnsi="Times New Roman" w:cs="Times New Roman"/>
          <w:position w:val="-28"/>
          <w:sz w:val="28"/>
          <w:szCs w:val="28"/>
          <w:vertAlign w:val="subscript"/>
          <w:lang w:val="en-US"/>
        </w:rPr>
        <w:t xml:space="preserve">4 </w:t>
      </w:r>
      <w:r>
        <w:rPr>
          <w:rFonts w:ascii="Times New Roman" w:hAnsi="Times New Roman" w:cs="Times New Roman"/>
          <w:position w:val="-28"/>
          <w:sz w:val="28"/>
          <w:szCs w:val="28"/>
          <w:lang w:val="en-US"/>
        </w:rPr>
        <w:t xml:space="preserve">= Q </w:t>
      </w:r>
      <w:r>
        <w:rPr>
          <w:rFonts w:ascii="Times New Roman" w:hAnsi="Times New Roman" w:cs="Times New Roman"/>
          <w:position w:val="-28"/>
          <w:sz w:val="28"/>
          <w:szCs w:val="28"/>
          <w:vertAlign w:val="subscript"/>
          <w:lang w:val="en-US"/>
        </w:rPr>
        <w:t xml:space="preserve">1 </w:t>
      </w:r>
      <w:r>
        <w:rPr>
          <w:rFonts w:ascii="Times New Roman" w:hAnsi="Times New Roman" w:cs="Times New Roman"/>
          <w:position w:val="-28"/>
          <w:sz w:val="28"/>
          <w:szCs w:val="28"/>
          <w:lang w:val="en-US"/>
        </w:rPr>
        <w:t xml:space="preserve">– (1 - n)Q </w:t>
      </w:r>
      <w:r>
        <w:rPr>
          <w:rFonts w:ascii="Times New Roman" w:hAnsi="Times New Roman" w:cs="Times New Roman"/>
          <w:position w:val="-28"/>
          <w:sz w:val="28"/>
          <w:szCs w:val="28"/>
          <w:vertAlign w:val="subscript"/>
          <w:lang w:val="en-US"/>
        </w:rPr>
        <w:t xml:space="preserve">5 </w:t>
      </w:r>
      <w:r>
        <w:rPr>
          <w:rFonts w:ascii="Times New Roman" w:hAnsi="Times New Roman" w:cs="Times New Roman"/>
          <w:position w:val="-28"/>
          <w:sz w:val="28"/>
          <w:szCs w:val="28"/>
          <w:lang w:val="en-US"/>
        </w:rPr>
        <w:t xml:space="preserve">; Q </w:t>
      </w:r>
      <w:r>
        <w:rPr>
          <w:rFonts w:ascii="Times New Roman" w:hAnsi="Times New Roman" w:cs="Times New Roman"/>
          <w:position w:val="-28"/>
          <w:sz w:val="28"/>
          <w:szCs w:val="28"/>
          <w:vertAlign w:val="subscript"/>
          <w:lang w:val="en-US"/>
        </w:rPr>
        <w:t xml:space="preserve">1 </w:t>
      </w:r>
      <w:r>
        <w:rPr>
          <w:rFonts w:ascii="Times New Roman" w:hAnsi="Times New Roman" w:cs="Times New Roman"/>
          <w:position w:val="-28"/>
          <w:sz w:val="28"/>
          <w:szCs w:val="28"/>
          <w:lang w:val="en-US"/>
        </w:rPr>
        <w:t xml:space="preserve">= Q </w:t>
      </w:r>
      <w:r>
        <w:rPr>
          <w:rFonts w:ascii="Times New Roman" w:hAnsi="Times New Roman" w:cs="Times New Roman"/>
          <w:position w:val="-28"/>
          <w:sz w:val="28"/>
          <w:szCs w:val="28"/>
          <w:vertAlign w:val="subscript"/>
          <w:lang w:val="en-US"/>
        </w:rPr>
        <w:t xml:space="preserve">6 </w:t>
      </w:r>
      <w:r>
        <w:rPr>
          <w:rFonts w:ascii="Times New Roman" w:hAnsi="Times New Roman" w:cs="Times New Roman"/>
          <w:position w:val="-28"/>
          <w:sz w:val="28"/>
          <w:szCs w:val="28"/>
          <w:lang w:val="en-US"/>
        </w:rPr>
        <w:t xml:space="preserve">+ Q </w:t>
      </w:r>
      <w:r>
        <w:rPr>
          <w:rFonts w:ascii="Times New Roman" w:hAnsi="Times New Roman" w:cs="Times New Roman"/>
          <w:position w:val="-28"/>
          <w:sz w:val="28"/>
          <w:szCs w:val="28"/>
          <w:vertAlign w:val="subscript"/>
          <w:lang w:val="en-US"/>
        </w:rPr>
        <w:t>4</w:t>
      </w:r>
    </w:p>
    <w:p w14:paraId="0C5CC2DC" w14:textId="77777777" w:rsidR="007D1EEF" w:rsidRPr="007D1EEF" w:rsidRDefault="007D1EEF" w:rsidP="004E6584">
      <w:pPr>
        <w:spacing w:after="0" w:line="240" w:lineRule="auto"/>
        <w:rPr>
          <w:rFonts w:ascii="Times New Roman" w:hAnsi="Times New Roman" w:cs="Times New Roman"/>
          <w:sz w:val="28"/>
          <w:szCs w:val="28"/>
          <w:lang w:val="en-US"/>
        </w:rPr>
      </w:pPr>
    </w:p>
    <w:p w14:paraId="5DAC2612" w14:textId="77777777" w:rsidR="00A12D02" w:rsidRPr="00A12D02" w:rsidRDefault="00A12D02" w:rsidP="00ED36F8">
      <w:pPr>
        <w:spacing w:after="0" w:line="240" w:lineRule="auto"/>
        <w:jc w:val="both"/>
        <w:rPr>
          <w:rFonts w:ascii="Times New Roman" w:hAnsi="Times New Roman" w:cs="Times New Roman"/>
          <w:sz w:val="28"/>
          <w:szCs w:val="28"/>
        </w:rPr>
      </w:pPr>
      <w:r w:rsidRPr="007D1EEF">
        <w:rPr>
          <w:rFonts w:ascii="Times New Roman" w:hAnsi="Times New Roman" w:cs="Times New Roman"/>
          <w:sz w:val="28"/>
          <w:szCs w:val="28"/>
          <w:lang w:val="en-US"/>
        </w:rPr>
        <w:tab/>
      </w:r>
      <w:r>
        <w:rPr>
          <w:rFonts w:ascii="Times New Roman" w:hAnsi="Times New Roman" w:cs="Times New Roman"/>
          <w:sz w:val="28"/>
          <w:szCs w:val="28"/>
        </w:rPr>
        <w:t xml:space="preserve">Мұндағы C – айналымдық жүктеме, бірлік үлесінде; β </w:t>
      </w:r>
      <w:r>
        <w:rPr>
          <w:rFonts w:ascii="Times New Roman" w:hAnsi="Times New Roman" w:cs="Times New Roman"/>
          <w:sz w:val="28"/>
          <w:szCs w:val="28"/>
          <w:vertAlign w:val="subscript"/>
          <w:lang w:val="en-US"/>
        </w:rPr>
        <w:t xml:space="preserve">i </w:t>
      </w:r>
      <w:r>
        <w:rPr>
          <w:rFonts w:ascii="Times New Roman" w:hAnsi="Times New Roman" w:cs="Times New Roman"/>
          <w:sz w:val="28"/>
          <w:szCs w:val="28"/>
        </w:rPr>
        <w:t xml:space="preserve">- i-ші туындыдағы минус бойынша кез келген өлшемдер класының (тар немесе кең) мазмұны, % немесе бірлік бөліктері; Q </w:t>
      </w:r>
      <w:r>
        <w:rPr>
          <w:rFonts w:ascii="Times New Roman" w:hAnsi="Times New Roman" w:cs="Times New Roman"/>
          <w:sz w:val="28"/>
          <w:szCs w:val="28"/>
          <w:vertAlign w:val="subscript"/>
          <w:lang w:val="en-US"/>
        </w:rPr>
        <w:t xml:space="preserve">i – i </w:t>
      </w:r>
      <w:r>
        <w:rPr>
          <w:rFonts w:ascii="Times New Roman" w:hAnsi="Times New Roman" w:cs="Times New Roman"/>
          <w:sz w:val="28"/>
          <w:szCs w:val="28"/>
        </w:rPr>
        <w:t>-ші туындының массасы ; n – құм бөліктерінің бірлік үлесіндегі қатынасы.</w:t>
      </w:r>
    </w:p>
    <w:p w14:paraId="303D6A90" w14:textId="6300E72E" w:rsidR="00A12D02" w:rsidRDefault="00A12D02" w:rsidP="00ED36F8">
      <w:pPr>
        <w:spacing w:after="0" w:line="240" w:lineRule="auto"/>
        <w:jc w:val="both"/>
        <w:rPr>
          <w:rFonts w:ascii="Times New Roman" w:hAnsi="Times New Roman" w:cs="Times New Roman"/>
          <w:sz w:val="28"/>
          <w:szCs w:val="28"/>
        </w:rPr>
      </w:pPr>
    </w:p>
    <w:p w14:paraId="34B1B4DD" w14:textId="77777777" w:rsidR="00E660A0" w:rsidRPr="0060401B" w:rsidRDefault="00E660A0" w:rsidP="00ED36F8">
      <w:pPr>
        <w:spacing w:after="0" w:line="240" w:lineRule="auto"/>
        <w:jc w:val="both"/>
        <w:rPr>
          <w:rFonts w:ascii="Times New Roman" w:hAnsi="Times New Roman" w:cs="Times New Roman"/>
          <w:sz w:val="28"/>
          <w:szCs w:val="28"/>
        </w:rPr>
      </w:pPr>
    </w:p>
    <w:p w14:paraId="3F2DF0FA" w14:textId="77777777" w:rsidR="00ED36F8" w:rsidRDefault="00ED36F8" w:rsidP="00FE2C0C">
      <w:pPr>
        <w:spacing w:after="0" w:line="240" w:lineRule="auto"/>
        <w:jc w:val="center"/>
        <w:rPr>
          <w:rFonts w:ascii="Times New Roman" w:hAnsi="Times New Roman" w:cs="Times New Roman"/>
          <w:sz w:val="28"/>
          <w:szCs w:val="28"/>
        </w:rPr>
      </w:pPr>
    </w:p>
    <w:p w14:paraId="6082786A" w14:textId="77777777" w:rsidR="0039708C" w:rsidRPr="00FE2C0C" w:rsidRDefault="00FE2C0C" w:rsidP="00FE2C0C">
      <w:pPr>
        <w:spacing w:after="0" w:line="240" w:lineRule="auto"/>
        <w:jc w:val="center"/>
        <w:rPr>
          <w:rFonts w:ascii="Times New Roman" w:hAnsi="Times New Roman" w:cs="Times New Roman"/>
          <w:sz w:val="28"/>
          <w:szCs w:val="28"/>
        </w:rPr>
      </w:pPr>
      <w:r w:rsidRPr="00FE2C0C">
        <w:rPr>
          <w:rFonts w:ascii="Times New Roman" w:hAnsi="Times New Roman" w:cs="Times New Roman"/>
          <w:sz w:val="28"/>
          <w:szCs w:val="28"/>
        </w:rPr>
        <w:lastRenderedPageBreak/>
        <w:t>1-нұсқа</w:t>
      </w:r>
    </w:p>
    <w:p w14:paraId="0852734C" w14:textId="77777777" w:rsidR="00FE2C0C" w:rsidRPr="00FE2C0C" w:rsidRDefault="00FE2C0C" w:rsidP="00FE2C0C">
      <w:pPr>
        <w:spacing w:after="0" w:line="240" w:lineRule="auto"/>
        <w:jc w:val="center"/>
        <w:rPr>
          <w:rFonts w:ascii="Times New Roman" w:hAnsi="Times New Roman" w:cs="Times New Roman"/>
          <w:sz w:val="28"/>
          <w:szCs w:val="28"/>
        </w:rPr>
      </w:pPr>
    </w:p>
    <w:p w14:paraId="5E1DD697" w14:textId="0F0E1278" w:rsidR="00970FAC" w:rsidRDefault="001E55BE" w:rsidP="00E660A0">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 xml:space="preserve">1. </w:t>
      </w:r>
      <w:r w:rsidR="00970FAC">
        <w:rPr>
          <w:rFonts w:ascii="Times New Roman" w:hAnsi="Times New Roman" w:cs="Times New Roman"/>
          <w:sz w:val="28"/>
          <w:szCs w:val="28"/>
        </w:rPr>
        <w:t xml:space="preserve">120 мм торлы торда 300-0 мм материалды сүзгілеу кезінде, сүзгілеу тиімділігі 85% болса, </w:t>
      </w:r>
      <w:r w:rsidR="00FE2C0C" w:rsidRPr="00FE2C0C">
        <w:rPr>
          <w:rFonts w:ascii="Times New Roman" w:hAnsi="Times New Roman" w:cs="Times New Roman"/>
          <w:sz w:val="28"/>
          <w:szCs w:val="28"/>
        </w:rPr>
        <w:t xml:space="preserve">ағынды өнім шығымын анықтаңыз. </w:t>
      </w:r>
      <w:r w:rsidR="00970FAC">
        <w:rPr>
          <w:rFonts w:ascii="Times New Roman" w:hAnsi="Times New Roman" w:cs="Times New Roman"/>
          <w:sz w:val="28"/>
          <w:szCs w:val="28"/>
        </w:rPr>
        <w:t>Материал өлшемінің сипаттамасы түзу сызықпен көрсетіледі.</w:t>
      </w:r>
    </w:p>
    <w:p w14:paraId="39BE5099" w14:textId="4894C9C9" w:rsidR="00A177B3" w:rsidRDefault="001E55BE" w:rsidP="00E660A0">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 xml:space="preserve">2. </w:t>
      </w:r>
      <w:r w:rsidR="00FE2C0C" w:rsidRPr="00FE2C0C">
        <w:rPr>
          <w:rFonts w:ascii="Times New Roman" w:hAnsi="Times New Roman" w:cs="Times New Roman"/>
          <w:sz w:val="28"/>
          <w:szCs w:val="28"/>
        </w:rPr>
        <w:t>Классификациялық өнімдерді електен талдау нәтижелері бойынша -0,045 мм класы бойынша жалпы және тазартылған жіктеу тиімділігін анықтаңыз. Бұл класстың бастапқы материалдағы, ағын судағы және құмдағы мөлшері 45,1%, 88,7% және 18,3% құрайды.</w:t>
      </w:r>
    </w:p>
    <w:p w14:paraId="5526CD14" w14:textId="7D2FF897" w:rsidR="00CD2201"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3. Ұнтақтау циклінің өнім үлгілерін електен талдау нәтижелері бойынша айналым жүктемесін анықтау. Өнімдердегі белгілі бір минус өлшем класының м</w:t>
      </w:r>
      <w:r w:rsidR="001E55BE">
        <w:rPr>
          <w:rFonts w:ascii="Times New Roman" w:hAnsi="Times New Roman" w:cs="Times New Roman"/>
          <w:sz w:val="28"/>
          <w:szCs w:val="28"/>
          <w:lang w:val="kk-KZ"/>
        </w:rPr>
        <w:t>өлшері</w:t>
      </w:r>
      <w:r w:rsidRPr="00FE2C0C">
        <w:rPr>
          <w:rFonts w:ascii="Times New Roman" w:hAnsi="Times New Roman" w:cs="Times New Roman"/>
          <w:sz w:val="28"/>
          <w:szCs w:val="28"/>
        </w:rPr>
        <w:t>: 3 – 20%, 4 – 80%, 5 – 10%.</w:t>
      </w:r>
    </w:p>
    <w:p w14:paraId="4C966DC1"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41FD57C2"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noProof/>
          <w:lang w:eastAsia="ru-RU"/>
        </w:rPr>
        <w:drawing>
          <wp:inline distT="0" distB="0" distL="0" distR="0" wp14:anchorId="7A5E019D" wp14:editId="0370D422">
            <wp:extent cx="895350" cy="118604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cstate="print"/>
                    <a:stretch>
                      <a:fillRect/>
                    </a:stretch>
                  </pic:blipFill>
                  <pic:spPr>
                    <a:xfrm>
                      <a:off x="0" y="0"/>
                      <a:ext cx="895350" cy="1186048"/>
                    </a:xfrm>
                    <a:prstGeom prst="rect">
                      <a:avLst/>
                    </a:prstGeom>
                  </pic:spPr>
                </pic:pic>
              </a:graphicData>
            </a:graphic>
          </wp:inline>
        </w:drawing>
      </w:r>
    </w:p>
    <w:p w14:paraId="2F1C94BB" w14:textId="751364DA" w:rsidR="00970FAC"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 xml:space="preserve">4. Ұнтақтау циклі өнімдерінің үлгілерін елеуіштік талдау нәтижелері бойынша айналым жүктемесін анықтау. Өнімдердегі белгілі бір минус өлшем класының </w:t>
      </w:r>
      <w:r w:rsidR="001E55BE">
        <w:rPr>
          <w:rFonts w:ascii="Times New Roman" w:hAnsi="Times New Roman" w:cs="Times New Roman"/>
          <w:sz w:val="28"/>
          <w:szCs w:val="28"/>
          <w:lang w:val="kk-KZ"/>
        </w:rPr>
        <w:t>мөлшері</w:t>
      </w:r>
      <w:r w:rsidRPr="00FE2C0C">
        <w:rPr>
          <w:rFonts w:ascii="Times New Roman" w:hAnsi="Times New Roman" w:cs="Times New Roman"/>
          <w:sz w:val="28"/>
          <w:szCs w:val="28"/>
        </w:rPr>
        <w:t>: 1 – 3%, 2 – 40%, 3 – 1%, 5 – 20%, 6 – 43%, 7 – 10%.</w:t>
      </w:r>
    </w:p>
    <w:p w14:paraId="768288F2" w14:textId="77777777" w:rsidR="00970FAC" w:rsidRPr="00B72071" w:rsidRDefault="00970FAC"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08CCA2E7" w14:textId="77777777" w:rsidR="00970FAC" w:rsidRPr="00B72071" w:rsidRDefault="00970FAC" w:rsidP="00A57BBA">
      <w:pPr>
        <w:spacing w:after="0" w:line="240" w:lineRule="auto"/>
        <w:jc w:val="both"/>
        <w:rPr>
          <w:rFonts w:ascii="Times New Roman" w:hAnsi="Times New Roman" w:cs="Times New Roman"/>
          <w:sz w:val="28"/>
          <w:szCs w:val="28"/>
        </w:rPr>
      </w:pPr>
      <w:r w:rsidRPr="00B72071">
        <w:rPr>
          <w:noProof/>
          <w:lang w:eastAsia="ru-RU"/>
        </w:rPr>
        <w:drawing>
          <wp:inline distT="0" distB="0" distL="0" distR="0" wp14:anchorId="1A86C5A4" wp14:editId="3F58DB47">
            <wp:extent cx="905511" cy="1446467"/>
            <wp:effectExtent l="19050" t="0" r="8889" b="0"/>
            <wp:docPr id="10"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cstate="print"/>
                    <a:stretch>
                      <a:fillRect/>
                    </a:stretch>
                  </pic:blipFill>
                  <pic:spPr>
                    <a:xfrm>
                      <a:off x="0" y="0"/>
                      <a:ext cx="904717" cy="1445199"/>
                    </a:xfrm>
                    <a:prstGeom prst="rect">
                      <a:avLst/>
                    </a:prstGeom>
                  </pic:spPr>
                </pic:pic>
              </a:graphicData>
            </a:graphic>
          </wp:inline>
        </w:drawing>
      </w:r>
    </w:p>
    <w:p w14:paraId="2D923C7B" w14:textId="77777777" w:rsidR="00FE2C0C" w:rsidRDefault="00FE2C0C" w:rsidP="00FE2C0C">
      <w:pPr>
        <w:spacing w:after="0" w:line="240" w:lineRule="auto"/>
        <w:rPr>
          <w:rFonts w:ascii="Times New Roman" w:hAnsi="Times New Roman" w:cs="Times New Roman"/>
          <w:sz w:val="28"/>
          <w:szCs w:val="28"/>
        </w:rPr>
      </w:pPr>
    </w:p>
    <w:p w14:paraId="5E26F5E0" w14:textId="77777777" w:rsidR="00FE2C0C" w:rsidRPr="00FE2C0C" w:rsidRDefault="00FE2C0C" w:rsidP="00FE2C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2-нұсқа</w:t>
      </w:r>
    </w:p>
    <w:p w14:paraId="17B37F40" w14:textId="77777777" w:rsidR="00FE2C0C" w:rsidRPr="00FE2C0C" w:rsidRDefault="00FE2C0C" w:rsidP="00FE2C0C">
      <w:pPr>
        <w:spacing w:after="0" w:line="240" w:lineRule="auto"/>
        <w:jc w:val="center"/>
        <w:rPr>
          <w:rFonts w:ascii="Times New Roman" w:hAnsi="Times New Roman" w:cs="Times New Roman"/>
          <w:sz w:val="28"/>
          <w:szCs w:val="28"/>
        </w:rPr>
      </w:pPr>
    </w:p>
    <w:p w14:paraId="5C256ACD" w14:textId="4A6372BB" w:rsidR="00970FAC" w:rsidRDefault="001E55BE" w:rsidP="00E660A0">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 xml:space="preserve">1. </w:t>
      </w:r>
      <w:r w:rsidR="00970FAC">
        <w:rPr>
          <w:rFonts w:ascii="Times New Roman" w:hAnsi="Times New Roman" w:cs="Times New Roman"/>
          <w:sz w:val="28"/>
          <w:szCs w:val="28"/>
        </w:rPr>
        <w:t xml:space="preserve">Үстіңгі өнімнің шығымы 82% болса, 60 мм торлы торда 300-0 мм материалды іріктеу тиімділігін </w:t>
      </w:r>
      <w:r w:rsidR="00FE2C0C" w:rsidRPr="00FE2C0C">
        <w:rPr>
          <w:rFonts w:ascii="Times New Roman" w:hAnsi="Times New Roman" w:cs="Times New Roman"/>
          <w:sz w:val="28"/>
          <w:szCs w:val="28"/>
        </w:rPr>
        <w:t xml:space="preserve">белгілеңіз . </w:t>
      </w:r>
      <w:r w:rsidR="00970FAC">
        <w:rPr>
          <w:rFonts w:ascii="Times New Roman" w:hAnsi="Times New Roman" w:cs="Times New Roman"/>
          <w:sz w:val="28"/>
          <w:szCs w:val="28"/>
        </w:rPr>
        <w:t>Бастапқы материалдың өлшемдік сипаттамасы түзу сызықпен көрсетіледі.</w:t>
      </w:r>
    </w:p>
    <w:p w14:paraId="227F2F4A" w14:textId="77777777" w:rsidR="00A177B3"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2 Елеуіш талдауының нәтижелері бойынша класс -0,15 мм және тар класс -0,074+0,052 мм үшін жалпы жіктеу тиімділігін табыңыз.</w:t>
      </w:r>
    </w:p>
    <w:p w14:paraId="0445E42E" w14:textId="54BA4975" w:rsidR="00A177B3" w:rsidRDefault="001E55BE" w:rsidP="00A177B3">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Кластың мөлшері</w:t>
      </w:r>
      <w:r w:rsidR="00A177B3">
        <w:rPr>
          <w:rFonts w:ascii="Times New Roman" w:hAnsi="Times New Roman" w:cs="Times New Roman"/>
          <w:sz w:val="28"/>
          <w:szCs w:val="28"/>
        </w:rPr>
        <w:t>, %</w:t>
      </w:r>
    </w:p>
    <w:p w14:paraId="084F7854" w14:textId="77777777" w:rsidR="00A177B3" w:rsidRDefault="00A177B3" w:rsidP="00A177B3">
      <w:pPr>
        <w:spacing w:after="0" w:line="240" w:lineRule="auto"/>
        <w:jc w:val="both"/>
        <w:rPr>
          <w:rFonts w:ascii="Times New Roman" w:hAnsi="Times New Roman" w:cs="Times New Roman"/>
          <w:sz w:val="28"/>
          <w:szCs w:val="28"/>
        </w:rPr>
      </w:pPr>
    </w:p>
    <w:tbl>
      <w:tblPr>
        <w:tblStyle w:val="a5"/>
        <w:tblW w:w="0" w:type="auto"/>
        <w:tblLook w:val="04A0" w:firstRow="1" w:lastRow="0" w:firstColumn="1" w:lastColumn="0" w:noHBand="0" w:noVBand="1"/>
      </w:tblPr>
      <w:tblGrid>
        <w:gridCol w:w="2392"/>
        <w:gridCol w:w="2393"/>
        <w:gridCol w:w="2393"/>
        <w:gridCol w:w="2393"/>
      </w:tblGrid>
      <w:tr w:rsidR="00A177B3" w:rsidRPr="002F2931" w14:paraId="59F5FE0C" w14:textId="77777777" w:rsidTr="00FC2DCA">
        <w:tc>
          <w:tcPr>
            <w:tcW w:w="2392" w:type="dxa"/>
            <w:vAlign w:val="center"/>
          </w:tcPr>
          <w:p w14:paraId="6BC7EA28" w14:textId="77777777"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lang w:val="kk-KZ"/>
              </w:rPr>
              <w:t>Өлшем класы, мм</w:t>
            </w:r>
          </w:p>
        </w:tc>
        <w:tc>
          <w:tcPr>
            <w:tcW w:w="2393" w:type="dxa"/>
            <w:vAlign w:val="center"/>
          </w:tcPr>
          <w:p w14:paraId="6F6EF0D9" w14:textId="77777777"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lang w:val="kk-KZ"/>
              </w:rPr>
              <w:t>Бастапқы материал</w:t>
            </w:r>
          </w:p>
        </w:tc>
        <w:tc>
          <w:tcPr>
            <w:tcW w:w="2393" w:type="dxa"/>
            <w:vAlign w:val="center"/>
          </w:tcPr>
          <w:p w14:paraId="0E1A9977" w14:textId="58CE869B"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lang w:val="kk-KZ"/>
              </w:rPr>
              <w:t>Ағыз</w:t>
            </w:r>
            <w:r w:rsidR="001E55BE">
              <w:rPr>
                <w:rFonts w:ascii="Times New Roman" w:hAnsi="Times New Roman" w:cs="Times New Roman"/>
                <w:sz w:val="28"/>
                <w:szCs w:val="28"/>
                <w:lang w:val="kk-KZ"/>
              </w:rPr>
              <w:t>ынды</w:t>
            </w:r>
          </w:p>
        </w:tc>
        <w:tc>
          <w:tcPr>
            <w:tcW w:w="2393" w:type="dxa"/>
            <w:vAlign w:val="center"/>
          </w:tcPr>
          <w:p w14:paraId="2D7E1B9C" w14:textId="77777777"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lang w:val="kk-KZ"/>
              </w:rPr>
              <w:t>Құмдар</w:t>
            </w:r>
          </w:p>
        </w:tc>
      </w:tr>
      <w:tr w:rsidR="00A177B3" w:rsidRPr="002F2931" w14:paraId="7252281F" w14:textId="77777777" w:rsidTr="00FC2DCA">
        <w:tc>
          <w:tcPr>
            <w:tcW w:w="2392" w:type="dxa"/>
            <w:vAlign w:val="center"/>
          </w:tcPr>
          <w:p w14:paraId="4D1FEC0C"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-1+0,5</w:t>
            </w:r>
          </w:p>
          <w:p w14:paraId="5CAF7275"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-0,5+0,25</w:t>
            </w:r>
          </w:p>
          <w:p w14:paraId="51C6D422"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-0,25+0,15</w:t>
            </w:r>
          </w:p>
          <w:p w14:paraId="53C51031"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lastRenderedPageBreak/>
              <w:t>-0,15+0,074</w:t>
            </w:r>
          </w:p>
          <w:p w14:paraId="4A0AFA99"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-0,074+0,052</w:t>
            </w:r>
          </w:p>
          <w:p w14:paraId="223C8E69"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-0,052</w:t>
            </w:r>
          </w:p>
        </w:tc>
        <w:tc>
          <w:tcPr>
            <w:tcW w:w="2393" w:type="dxa"/>
            <w:vAlign w:val="center"/>
          </w:tcPr>
          <w:p w14:paraId="083008EC"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lastRenderedPageBreak/>
              <w:t>50</w:t>
            </w:r>
          </w:p>
          <w:p w14:paraId="35D2F0BF"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w:t>
            </w:r>
          </w:p>
          <w:p w14:paraId="786A8CE6"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w:t>
            </w:r>
          </w:p>
          <w:p w14:paraId="2AAC58A1"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lastRenderedPageBreak/>
              <w:t>15</w:t>
            </w:r>
          </w:p>
          <w:p w14:paraId="30D0E2BE"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w:t>
            </w:r>
          </w:p>
          <w:p w14:paraId="58976D16"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5</w:t>
            </w:r>
          </w:p>
        </w:tc>
        <w:tc>
          <w:tcPr>
            <w:tcW w:w="2393" w:type="dxa"/>
            <w:vAlign w:val="center"/>
          </w:tcPr>
          <w:p w14:paraId="4440CB92"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lastRenderedPageBreak/>
              <w:t>-</w:t>
            </w:r>
          </w:p>
          <w:p w14:paraId="04CE6D12"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w:t>
            </w:r>
          </w:p>
          <w:p w14:paraId="7E3AF485"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8</w:t>
            </w:r>
          </w:p>
          <w:p w14:paraId="36C3A03B"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lastRenderedPageBreak/>
              <w:t>47</w:t>
            </w:r>
          </w:p>
          <w:p w14:paraId="09E6D27A"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25</w:t>
            </w:r>
          </w:p>
          <w:p w14:paraId="77253A07"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20</w:t>
            </w:r>
          </w:p>
        </w:tc>
        <w:tc>
          <w:tcPr>
            <w:tcW w:w="2393" w:type="dxa"/>
            <w:vAlign w:val="center"/>
          </w:tcPr>
          <w:p w14:paraId="6A302915"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lastRenderedPageBreak/>
              <w:t>60</w:t>
            </w:r>
          </w:p>
          <w:p w14:paraId="54A50549"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13</w:t>
            </w:r>
          </w:p>
          <w:p w14:paraId="59C8A89F"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13</w:t>
            </w:r>
          </w:p>
          <w:p w14:paraId="01F9B335"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lastRenderedPageBreak/>
              <w:t>6</w:t>
            </w:r>
          </w:p>
          <w:p w14:paraId="635CAAC1"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6</w:t>
            </w:r>
          </w:p>
          <w:p w14:paraId="750F9849"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2</w:t>
            </w:r>
          </w:p>
        </w:tc>
      </w:tr>
      <w:tr w:rsidR="00A177B3" w:rsidRPr="002F2931" w14:paraId="76CC9497" w14:textId="77777777" w:rsidTr="00FC2DCA">
        <w:tc>
          <w:tcPr>
            <w:tcW w:w="2392" w:type="dxa"/>
            <w:vAlign w:val="center"/>
          </w:tcPr>
          <w:p w14:paraId="54DA13FD" w14:textId="77777777"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rPr>
              <w:lastRenderedPageBreak/>
              <w:t>Барлығы</w:t>
            </w:r>
          </w:p>
        </w:tc>
        <w:tc>
          <w:tcPr>
            <w:tcW w:w="2393" w:type="dxa"/>
            <w:vAlign w:val="center"/>
          </w:tcPr>
          <w:p w14:paraId="4D3DABF3"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lang w:val="kk-KZ"/>
              </w:rPr>
              <w:t>100,0</w:t>
            </w:r>
          </w:p>
        </w:tc>
        <w:tc>
          <w:tcPr>
            <w:tcW w:w="2393" w:type="dxa"/>
            <w:vAlign w:val="center"/>
          </w:tcPr>
          <w:p w14:paraId="51FA575A"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100,0</w:t>
            </w:r>
          </w:p>
        </w:tc>
        <w:tc>
          <w:tcPr>
            <w:tcW w:w="2393" w:type="dxa"/>
            <w:vAlign w:val="center"/>
          </w:tcPr>
          <w:p w14:paraId="0BF5FBE1"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100</w:t>
            </w:r>
          </w:p>
        </w:tc>
      </w:tr>
    </w:tbl>
    <w:p w14:paraId="216D6B5B" w14:textId="77777777" w:rsidR="00FE2C0C" w:rsidRPr="00FE2C0C" w:rsidRDefault="00FE2C0C" w:rsidP="00A57BBA">
      <w:pPr>
        <w:spacing w:after="0" w:line="240" w:lineRule="auto"/>
        <w:jc w:val="both"/>
        <w:rPr>
          <w:rFonts w:ascii="Times New Roman" w:hAnsi="Times New Roman" w:cs="Times New Roman"/>
          <w:sz w:val="28"/>
          <w:szCs w:val="28"/>
        </w:rPr>
      </w:pPr>
    </w:p>
    <w:p w14:paraId="7DBC3754" w14:textId="55449803" w:rsidR="00CD2201"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3. Ұнтақтау циклінің өнім үлгілерін еле</w:t>
      </w:r>
      <w:r w:rsidR="001E55BE">
        <w:rPr>
          <w:rFonts w:ascii="Times New Roman" w:hAnsi="Times New Roman" w:cs="Times New Roman"/>
          <w:sz w:val="28"/>
          <w:szCs w:val="28"/>
          <w:lang w:val="kk-KZ"/>
        </w:rPr>
        <w:t>уіштік</w:t>
      </w:r>
      <w:r w:rsidRPr="00FE2C0C">
        <w:rPr>
          <w:rFonts w:ascii="Times New Roman" w:hAnsi="Times New Roman" w:cs="Times New Roman"/>
          <w:sz w:val="28"/>
          <w:szCs w:val="28"/>
        </w:rPr>
        <w:t xml:space="preserve"> талдау нәтижелері бойынша айналым жүктемесін анықтау. Өнімдердегі белгілі бір минус өлшем класының мазмұны: 3 – 35%, 4 – 75%, 5 – 12%.</w:t>
      </w:r>
    </w:p>
    <w:p w14:paraId="38A39757"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76F1A7F7"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noProof/>
          <w:lang w:eastAsia="ru-RU"/>
        </w:rPr>
        <w:drawing>
          <wp:inline distT="0" distB="0" distL="0" distR="0" wp14:anchorId="4EE0FD32" wp14:editId="285E4F2B">
            <wp:extent cx="895350" cy="1186048"/>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cstate="print"/>
                    <a:stretch>
                      <a:fillRect/>
                    </a:stretch>
                  </pic:blipFill>
                  <pic:spPr>
                    <a:xfrm>
                      <a:off x="0" y="0"/>
                      <a:ext cx="895350" cy="1186048"/>
                    </a:xfrm>
                    <a:prstGeom prst="rect">
                      <a:avLst/>
                    </a:prstGeom>
                  </pic:spPr>
                </pic:pic>
              </a:graphicData>
            </a:graphic>
          </wp:inline>
        </w:drawing>
      </w:r>
    </w:p>
    <w:p w14:paraId="2FC593E3" w14:textId="66D9F3D9" w:rsidR="00970FAC" w:rsidRPr="00B72071" w:rsidRDefault="00FE2C0C" w:rsidP="001E55BE">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 xml:space="preserve">4. Ұнтақтау циклі өнімдерінің үлгілерін елеуіштік талдау нәтижелері бойынша айналым жүктемесін анықтау. Өнімдердегі белгілі бір минус өлшем класының </w:t>
      </w:r>
      <w:r w:rsidR="001E55BE">
        <w:rPr>
          <w:rFonts w:ascii="Times New Roman" w:hAnsi="Times New Roman" w:cs="Times New Roman"/>
          <w:sz w:val="28"/>
          <w:szCs w:val="28"/>
          <w:lang w:val="kk-KZ"/>
        </w:rPr>
        <w:t>мөлшері</w:t>
      </w:r>
      <w:r w:rsidRPr="00FE2C0C">
        <w:rPr>
          <w:rFonts w:ascii="Times New Roman" w:hAnsi="Times New Roman" w:cs="Times New Roman"/>
          <w:sz w:val="28"/>
          <w:szCs w:val="28"/>
        </w:rPr>
        <w:t>: 1 – 5%, 2 – 55%, 3 – 3%, 5 – 30%, 6 – 56%, 7 – 12%.</w:t>
      </w:r>
    </w:p>
    <w:p w14:paraId="49C72755" w14:textId="77777777" w:rsidR="00970FAC" w:rsidRPr="00B72071" w:rsidRDefault="00970FAC"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783CC6BC" w14:textId="77777777" w:rsidR="00970FAC" w:rsidRPr="00B72071" w:rsidRDefault="00970FAC" w:rsidP="00A57BBA">
      <w:pPr>
        <w:spacing w:after="0" w:line="240" w:lineRule="auto"/>
        <w:jc w:val="both"/>
        <w:rPr>
          <w:rFonts w:ascii="Times New Roman" w:hAnsi="Times New Roman" w:cs="Times New Roman"/>
          <w:sz w:val="28"/>
          <w:szCs w:val="28"/>
        </w:rPr>
      </w:pPr>
      <w:r w:rsidRPr="00B72071">
        <w:rPr>
          <w:noProof/>
          <w:lang w:eastAsia="ru-RU"/>
        </w:rPr>
        <w:drawing>
          <wp:inline distT="0" distB="0" distL="0" distR="0" wp14:anchorId="450FDC98" wp14:editId="0C8E80FF">
            <wp:extent cx="839961" cy="1341756"/>
            <wp:effectExtent l="1905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cstate="print"/>
                    <a:stretch>
                      <a:fillRect/>
                    </a:stretch>
                  </pic:blipFill>
                  <pic:spPr>
                    <a:xfrm>
                      <a:off x="0" y="0"/>
                      <a:ext cx="843104" cy="1346777"/>
                    </a:xfrm>
                    <a:prstGeom prst="rect">
                      <a:avLst/>
                    </a:prstGeom>
                  </pic:spPr>
                </pic:pic>
              </a:graphicData>
            </a:graphic>
          </wp:inline>
        </w:drawing>
      </w:r>
    </w:p>
    <w:p w14:paraId="4EA118DA" w14:textId="77777777" w:rsidR="00FE2C0C" w:rsidRDefault="00FE2C0C" w:rsidP="00FE2C0C">
      <w:pPr>
        <w:spacing w:after="0" w:line="240" w:lineRule="auto"/>
        <w:rPr>
          <w:rFonts w:ascii="Times New Roman" w:hAnsi="Times New Roman" w:cs="Times New Roman"/>
          <w:sz w:val="28"/>
          <w:szCs w:val="28"/>
        </w:rPr>
      </w:pPr>
    </w:p>
    <w:p w14:paraId="15433518" w14:textId="77777777" w:rsidR="00FE2C0C" w:rsidRPr="00FE2C0C" w:rsidRDefault="00FE2C0C" w:rsidP="00113ACB">
      <w:pPr>
        <w:shd w:val="clear" w:color="auto" w:fill="FFFF00"/>
        <w:spacing w:after="0" w:line="240" w:lineRule="auto"/>
        <w:jc w:val="center"/>
        <w:rPr>
          <w:rFonts w:ascii="Times New Roman" w:hAnsi="Times New Roman" w:cs="Times New Roman"/>
          <w:sz w:val="28"/>
          <w:szCs w:val="28"/>
        </w:rPr>
      </w:pPr>
      <w:r>
        <w:rPr>
          <w:rFonts w:ascii="Times New Roman" w:hAnsi="Times New Roman" w:cs="Times New Roman"/>
          <w:sz w:val="28"/>
          <w:szCs w:val="28"/>
        </w:rPr>
        <w:t>3-нұсқа</w:t>
      </w:r>
    </w:p>
    <w:p w14:paraId="4E58A1A6" w14:textId="77777777" w:rsidR="00FE2C0C" w:rsidRPr="00FE2C0C" w:rsidRDefault="00FE2C0C" w:rsidP="00FE2C0C">
      <w:pPr>
        <w:spacing w:after="0" w:line="240" w:lineRule="auto"/>
        <w:jc w:val="center"/>
        <w:rPr>
          <w:rFonts w:ascii="Times New Roman" w:hAnsi="Times New Roman" w:cs="Times New Roman"/>
          <w:sz w:val="28"/>
          <w:szCs w:val="28"/>
        </w:rPr>
      </w:pPr>
    </w:p>
    <w:p w14:paraId="393E4588" w14:textId="2FBD76FF" w:rsidR="00970FAC"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 xml:space="preserve">1 Өлшемі 200-0 мм </w:t>
      </w:r>
      <w:r w:rsidR="001E55BE">
        <w:rPr>
          <w:rFonts w:ascii="Times New Roman" w:hAnsi="Times New Roman" w:cs="Times New Roman"/>
          <w:sz w:val="28"/>
          <w:szCs w:val="28"/>
          <w:lang w:val="kk-KZ"/>
        </w:rPr>
        <w:t>елеуіштік</w:t>
      </w:r>
      <w:r w:rsidR="00970FAC">
        <w:rPr>
          <w:rFonts w:ascii="Times New Roman" w:hAnsi="Times New Roman" w:cs="Times New Roman"/>
          <w:sz w:val="28"/>
          <w:szCs w:val="28"/>
        </w:rPr>
        <w:t xml:space="preserve"> материалды саңылау өлшемі 50 мм торда, егер үстіңгі өнімнің шығымы 80%, ал түпнұсқадағы -50 мм класының </w:t>
      </w:r>
      <w:r w:rsidR="001E55BE">
        <w:rPr>
          <w:rFonts w:ascii="Times New Roman" w:hAnsi="Times New Roman" w:cs="Times New Roman"/>
          <w:sz w:val="28"/>
          <w:szCs w:val="28"/>
          <w:lang w:val="kk-KZ"/>
        </w:rPr>
        <w:t>мөлшері</w:t>
      </w:r>
      <w:r w:rsidR="00970FAC">
        <w:rPr>
          <w:rFonts w:ascii="Times New Roman" w:hAnsi="Times New Roman" w:cs="Times New Roman"/>
          <w:sz w:val="28"/>
          <w:szCs w:val="28"/>
        </w:rPr>
        <w:t xml:space="preserve"> 25% болса, есептеңіз.</w:t>
      </w:r>
    </w:p>
    <w:p w14:paraId="24FE3F49" w14:textId="640080C6" w:rsidR="00A177B3"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2. Классификациялық өнімдерді еле</w:t>
      </w:r>
      <w:r w:rsidR="001E55BE">
        <w:rPr>
          <w:rFonts w:ascii="Times New Roman" w:hAnsi="Times New Roman" w:cs="Times New Roman"/>
          <w:sz w:val="28"/>
          <w:szCs w:val="28"/>
          <w:lang w:val="kk-KZ"/>
        </w:rPr>
        <w:t xml:space="preserve">уіштік </w:t>
      </w:r>
      <w:r w:rsidRPr="00FE2C0C">
        <w:rPr>
          <w:rFonts w:ascii="Times New Roman" w:hAnsi="Times New Roman" w:cs="Times New Roman"/>
          <w:sz w:val="28"/>
          <w:szCs w:val="28"/>
        </w:rPr>
        <w:t>талдау нәтижелері бойынша -0,1 мм класс үшін жалпы және тазартылған жіктеу тиімділігін анықтаңыз. Бұл класстың бастапқы материалдағы, ағын судағы және құмдағы мөлшері сәйкесінше 20%, 80% және 10% құрайды.</w:t>
      </w:r>
    </w:p>
    <w:p w14:paraId="48CE94EF" w14:textId="68F22CB2" w:rsidR="00CD2201"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3. Ұнтақтау циклінің өнім үлгілерін еле</w:t>
      </w:r>
      <w:r w:rsidR="001E55BE">
        <w:rPr>
          <w:rFonts w:ascii="Times New Roman" w:hAnsi="Times New Roman" w:cs="Times New Roman"/>
          <w:sz w:val="28"/>
          <w:szCs w:val="28"/>
          <w:lang w:val="kk-KZ"/>
        </w:rPr>
        <w:t xml:space="preserve">уіштік </w:t>
      </w:r>
      <w:r w:rsidRPr="00FE2C0C">
        <w:rPr>
          <w:rFonts w:ascii="Times New Roman" w:hAnsi="Times New Roman" w:cs="Times New Roman"/>
          <w:sz w:val="28"/>
          <w:szCs w:val="28"/>
        </w:rPr>
        <w:t>талдау нәтижелері бойынша айналым жүктемесін анықтау. Өнімдердегі белгілі бір минус өлшем класының мазмұны: 3 – 40%, 4 – 85%, 5 – 20%.</w:t>
      </w:r>
    </w:p>
    <w:p w14:paraId="38345E41"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4C10BDC0"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noProof/>
          <w:lang w:eastAsia="ru-RU"/>
        </w:rPr>
        <w:lastRenderedPageBreak/>
        <w:drawing>
          <wp:inline distT="0" distB="0" distL="0" distR="0" wp14:anchorId="51F77EF1" wp14:editId="1ECDC842">
            <wp:extent cx="895350" cy="1186048"/>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cstate="print"/>
                    <a:stretch>
                      <a:fillRect/>
                    </a:stretch>
                  </pic:blipFill>
                  <pic:spPr>
                    <a:xfrm>
                      <a:off x="0" y="0"/>
                      <a:ext cx="895350" cy="1186048"/>
                    </a:xfrm>
                    <a:prstGeom prst="rect">
                      <a:avLst/>
                    </a:prstGeom>
                  </pic:spPr>
                </pic:pic>
              </a:graphicData>
            </a:graphic>
          </wp:inline>
        </w:drawing>
      </w:r>
    </w:p>
    <w:p w14:paraId="394C5C4C" w14:textId="77777777" w:rsidR="00970FAC"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4. Ұнтақтау циклі өнімдерінің үлгілерін елеуіштік талдау нәтижелері бойынша айналым жүктемесін анықтау. Өнімдердегі белгілі бір минус өлшемдер класының мазмұны: 1 – 6%, 2 – 80%, 3 – 2%, 5 – 25%, 6 – 75%, 7 – 8%.</w:t>
      </w:r>
    </w:p>
    <w:p w14:paraId="417D9884" w14:textId="77777777" w:rsidR="00970FAC" w:rsidRPr="00B72071" w:rsidRDefault="00970FAC"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0A50CFAE" w14:textId="77777777" w:rsidR="00970FAC" w:rsidRPr="00B72071" w:rsidRDefault="00970FAC" w:rsidP="00A57BBA">
      <w:pPr>
        <w:spacing w:after="0" w:line="240" w:lineRule="auto"/>
        <w:jc w:val="both"/>
        <w:rPr>
          <w:rFonts w:ascii="Times New Roman" w:hAnsi="Times New Roman" w:cs="Times New Roman"/>
          <w:sz w:val="28"/>
          <w:szCs w:val="28"/>
        </w:rPr>
      </w:pPr>
      <w:r w:rsidRPr="00B72071">
        <w:rPr>
          <w:noProof/>
          <w:lang w:eastAsia="ru-RU"/>
        </w:rPr>
        <w:drawing>
          <wp:inline distT="0" distB="0" distL="0" distR="0" wp14:anchorId="5788443F" wp14:editId="21AF0E8A">
            <wp:extent cx="831267" cy="1327868"/>
            <wp:effectExtent l="19050" t="0" r="6933"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cstate="print"/>
                    <a:stretch>
                      <a:fillRect/>
                    </a:stretch>
                  </pic:blipFill>
                  <pic:spPr>
                    <a:xfrm>
                      <a:off x="0" y="0"/>
                      <a:ext cx="835929" cy="1335315"/>
                    </a:xfrm>
                    <a:prstGeom prst="rect">
                      <a:avLst/>
                    </a:prstGeom>
                  </pic:spPr>
                </pic:pic>
              </a:graphicData>
            </a:graphic>
          </wp:inline>
        </w:drawing>
      </w:r>
    </w:p>
    <w:p w14:paraId="593C03E0" w14:textId="77777777" w:rsidR="00FE2C0C" w:rsidRDefault="00FE2C0C" w:rsidP="00FE2C0C">
      <w:pPr>
        <w:spacing w:after="0" w:line="240" w:lineRule="auto"/>
        <w:rPr>
          <w:rFonts w:ascii="Times New Roman" w:hAnsi="Times New Roman" w:cs="Times New Roman"/>
          <w:sz w:val="28"/>
          <w:szCs w:val="28"/>
        </w:rPr>
      </w:pPr>
    </w:p>
    <w:p w14:paraId="6E6D9505" w14:textId="77777777" w:rsidR="00FE2C0C" w:rsidRPr="00FE2C0C" w:rsidRDefault="00FE2C0C" w:rsidP="00FE2C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4-нұсқа</w:t>
      </w:r>
    </w:p>
    <w:p w14:paraId="7CFAC930" w14:textId="77777777" w:rsidR="00FE2C0C" w:rsidRPr="00FE2C0C" w:rsidRDefault="00FE2C0C" w:rsidP="00FE2C0C">
      <w:pPr>
        <w:spacing w:after="0" w:line="240" w:lineRule="auto"/>
        <w:jc w:val="center"/>
        <w:rPr>
          <w:rFonts w:ascii="Times New Roman" w:hAnsi="Times New Roman" w:cs="Times New Roman"/>
          <w:sz w:val="28"/>
          <w:szCs w:val="28"/>
        </w:rPr>
      </w:pPr>
    </w:p>
    <w:p w14:paraId="3C0537B0" w14:textId="77777777" w:rsidR="00970FAC"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 xml:space="preserve">1 Бастапқы материалдағы толып кету класының мазмұны 70% және </w:t>
      </w:r>
      <w:r w:rsidR="00970FAC">
        <w:rPr>
          <w:rFonts w:ascii="Times New Roman" w:hAnsi="Times New Roman" w:cs="Times New Roman"/>
          <w:sz w:val="28"/>
          <w:szCs w:val="28"/>
        </w:rPr>
        <w:t>скрининг тиімділігі 80% болса, төмен түсетін өнімнің шығымдылығын анықтаңыз.</w:t>
      </w:r>
    </w:p>
    <w:p w14:paraId="2F364184" w14:textId="77777777" w:rsidR="00A177B3"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2 Жіктеу кезінде 25% өнімділікпен қара өрік алынды. -0,15 мм класы үшін жалпы жіктеу тиімділігі 70% құрайды. Бір класс үшін тазартылған жіктеу тиімділігін және оның қара өріктегі мазмұнын анықтаңыз, егер классификацияға алынған материалдың 0,15 мм класының 30% құрамдылығы белгілі болса.</w:t>
      </w:r>
    </w:p>
    <w:p w14:paraId="4F7C31FB" w14:textId="77777777" w:rsidR="00CD2201"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3. Ұнтақтау циклінің өнім үлгілерін електен талдау нәтижелері бойынша айналым жүктемесін анықтау. Өнімдердегі белгілі бір минус өлшем класының мазмұны: 3 – 25%, 4 – 65%, 5 – 13%.</w:t>
      </w:r>
    </w:p>
    <w:p w14:paraId="6A963988"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2029FDF6"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noProof/>
          <w:lang w:eastAsia="ru-RU"/>
        </w:rPr>
        <w:drawing>
          <wp:inline distT="0" distB="0" distL="0" distR="0" wp14:anchorId="53CD7BF4" wp14:editId="0D1925D9">
            <wp:extent cx="895350" cy="1186048"/>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cstate="print"/>
                    <a:stretch>
                      <a:fillRect/>
                    </a:stretch>
                  </pic:blipFill>
                  <pic:spPr>
                    <a:xfrm>
                      <a:off x="0" y="0"/>
                      <a:ext cx="895350" cy="1186048"/>
                    </a:xfrm>
                    <a:prstGeom prst="rect">
                      <a:avLst/>
                    </a:prstGeom>
                  </pic:spPr>
                </pic:pic>
              </a:graphicData>
            </a:graphic>
          </wp:inline>
        </w:drawing>
      </w:r>
    </w:p>
    <w:p w14:paraId="06007AE5" w14:textId="77777777" w:rsidR="00970FAC"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4. Ұнтақтау циклі өнімдерінің үлгілерін елеуіштік талдау нәтижелері бойынша айналым жүктемесін анықтау. Өнімдердегі белгілі бір минус өлшем класының мазмұны: 1 – 4%, 2 – 65%, 3 – 2%, 5 – 32%, 6 – 68%, 7 – 9%.</w:t>
      </w:r>
    </w:p>
    <w:p w14:paraId="5B776354" w14:textId="77777777" w:rsidR="00970FAC" w:rsidRPr="00B72071" w:rsidRDefault="00970FAC"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0E2A79F1" w14:textId="77777777" w:rsidR="00970FAC" w:rsidRPr="00B72071" w:rsidRDefault="00970FAC" w:rsidP="00A57BBA">
      <w:pPr>
        <w:spacing w:after="0" w:line="240" w:lineRule="auto"/>
        <w:jc w:val="both"/>
        <w:rPr>
          <w:rFonts w:ascii="Times New Roman" w:hAnsi="Times New Roman" w:cs="Times New Roman"/>
          <w:sz w:val="28"/>
          <w:szCs w:val="28"/>
        </w:rPr>
      </w:pPr>
      <w:r w:rsidRPr="00B72071">
        <w:rPr>
          <w:noProof/>
          <w:lang w:eastAsia="ru-RU"/>
        </w:rPr>
        <w:lastRenderedPageBreak/>
        <w:drawing>
          <wp:inline distT="0" distB="0" distL="0" distR="0" wp14:anchorId="18CDA005" wp14:editId="23809D69">
            <wp:extent cx="831268" cy="1327868"/>
            <wp:effectExtent l="19050" t="0" r="6932"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cstate="print"/>
                    <a:stretch>
                      <a:fillRect/>
                    </a:stretch>
                  </pic:blipFill>
                  <pic:spPr>
                    <a:xfrm>
                      <a:off x="0" y="0"/>
                      <a:ext cx="835968" cy="1335376"/>
                    </a:xfrm>
                    <a:prstGeom prst="rect">
                      <a:avLst/>
                    </a:prstGeom>
                  </pic:spPr>
                </pic:pic>
              </a:graphicData>
            </a:graphic>
          </wp:inline>
        </w:drawing>
      </w:r>
    </w:p>
    <w:p w14:paraId="0E94BFA9" w14:textId="77777777" w:rsidR="00FE2C0C" w:rsidRDefault="00FE2C0C" w:rsidP="00FE2C0C">
      <w:pPr>
        <w:spacing w:after="0" w:line="240" w:lineRule="auto"/>
        <w:rPr>
          <w:rFonts w:ascii="Times New Roman" w:hAnsi="Times New Roman" w:cs="Times New Roman"/>
          <w:sz w:val="28"/>
          <w:szCs w:val="28"/>
        </w:rPr>
      </w:pPr>
    </w:p>
    <w:p w14:paraId="7B897734" w14:textId="77777777" w:rsidR="00FE2C0C" w:rsidRPr="00FE2C0C" w:rsidRDefault="00FE2C0C" w:rsidP="00FE2C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5-нұсқа</w:t>
      </w:r>
    </w:p>
    <w:p w14:paraId="63AF0AA9" w14:textId="77777777" w:rsidR="00FE2C0C" w:rsidRPr="00FE2C0C" w:rsidRDefault="00FE2C0C" w:rsidP="00FE2C0C">
      <w:pPr>
        <w:spacing w:after="0" w:line="240" w:lineRule="auto"/>
        <w:jc w:val="center"/>
        <w:rPr>
          <w:rFonts w:ascii="Times New Roman" w:hAnsi="Times New Roman" w:cs="Times New Roman"/>
          <w:sz w:val="28"/>
          <w:szCs w:val="28"/>
        </w:rPr>
      </w:pPr>
    </w:p>
    <w:p w14:paraId="4D38F080" w14:textId="1694944F" w:rsidR="00970FAC"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 xml:space="preserve">1 500 тонна материалдан қанша кіші өлшемді өнім алынатынын есептеңіз, егер ондағы кіші өлшемдер класының мөлшері 20%, ал </w:t>
      </w:r>
      <w:r w:rsidR="001E55BE">
        <w:rPr>
          <w:rFonts w:ascii="Times New Roman" w:hAnsi="Times New Roman" w:cs="Times New Roman"/>
          <w:sz w:val="28"/>
          <w:szCs w:val="28"/>
          <w:lang w:val="kk-KZ"/>
        </w:rPr>
        <w:t>байыту</w:t>
      </w:r>
      <w:r w:rsidR="00970FAC">
        <w:rPr>
          <w:rFonts w:ascii="Times New Roman" w:hAnsi="Times New Roman" w:cs="Times New Roman"/>
          <w:sz w:val="28"/>
          <w:szCs w:val="28"/>
        </w:rPr>
        <w:t xml:space="preserve"> тиімділігі 90% болса.</w:t>
      </w:r>
    </w:p>
    <w:p w14:paraId="1C6F490D" w14:textId="4E56AC07" w:rsidR="00A177B3"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2 Классификациялық өнімдерді еле</w:t>
      </w:r>
      <w:r w:rsidR="001E55BE">
        <w:rPr>
          <w:rFonts w:ascii="Times New Roman" w:hAnsi="Times New Roman" w:cs="Times New Roman"/>
          <w:sz w:val="28"/>
          <w:szCs w:val="28"/>
          <w:lang w:val="kk-KZ"/>
        </w:rPr>
        <w:t xml:space="preserve">уіштен </w:t>
      </w:r>
      <w:r w:rsidRPr="00FE2C0C">
        <w:rPr>
          <w:rFonts w:ascii="Times New Roman" w:hAnsi="Times New Roman" w:cs="Times New Roman"/>
          <w:sz w:val="28"/>
          <w:szCs w:val="28"/>
        </w:rPr>
        <w:t>өткізу талдауының нәтижелері бойынша -0,2 мм класы бойынша жалпы және тазартылған жіктеу тиімділігін анықтаңыз.</w:t>
      </w:r>
    </w:p>
    <w:p w14:paraId="7452366F" w14:textId="5170BB6B" w:rsidR="00A177B3" w:rsidRDefault="00E660A0" w:rsidP="00A177B3">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Кластың мөлшері</w:t>
      </w:r>
      <w:r w:rsidR="00A177B3">
        <w:rPr>
          <w:rFonts w:ascii="Times New Roman" w:hAnsi="Times New Roman" w:cs="Times New Roman"/>
          <w:sz w:val="28"/>
          <w:szCs w:val="28"/>
        </w:rPr>
        <w:t>, %</w:t>
      </w:r>
    </w:p>
    <w:p w14:paraId="10FF41CE" w14:textId="77777777" w:rsidR="00A177B3" w:rsidRDefault="00A177B3" w:rsidP="00A177B3">
      <w:pPr>
        <w:spacing w:after="0" w:line="240" w:lineRule="auto"/>
        <w:jc w:val="both"/>
        <w:rPr>
          <w:rFonts w:ascii="Times New Roman" w:hAnsi="Times New Roman" w:cs="Times New Roman"/>
          <w:sz w:val="28"/>
          <w:szCs w:val="28"/>
        </w:rPr>
      </w:pPr>
    </w:p>
    <w:tbl>
      <w:tblPr>
        <w:tblStyle w:val="a5"/>
        <w:tblW w:w="0" w:type="auto"/>
        <w:tblLook w:val="04A0" w:firstRow="1" w:lastRow="0" w:firstColumn="1" w:lastColumn="0" w:noHBand="0" w:noVBand="1"/>
      </w:tblPr>
      <w:tblGrid>
        <w:gridCol w:w="2392"/>
        <w:gridCol w:w="2393"/>
        <w:gridCol w:w="2393"/>
        <w:gridCol w:w="2393"/>
      </w:tblGrid>
      <w:tr w:rsidR="00A177B3" w:rsidRPr="002F2931" w14:paraId="7E9A4764" w14:textId="77777777" w:rsidTr="00FC2DCA">
        <w:tc>
          <w:tcPr>
            <w:tcW w:w="2392" w:type="dxa"/>
            <w:vAlign w:val="center"/>
          </w:tcPr>
          <w:p w14:paraId="2B8C2A85" w14:textId="77777777"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lang w:val="kk-KZ"/>
              </w:rPr>
              <w:t>Өлшем класы, мм</w:t>
            </w:r>
          </w:p>
        </w:tc>
        <w:tc>
          <w:tcPr>
            <w:tcW w:w="2393" w:type="dxa"/>
            <w:vAlign w:val="center"/>
          </w:tcPr>
          <w:p w14:paraId="3B47EA03" w14:textId="77777777"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lang w:val="kk-KZ"/>
              </w:rPr>
              <w:t>Бастапқы материал</w:t>
            </w:r>
          </w:p>
        </w:tc>
        <w:tc>
          <w:tcPr>
            <w:tcW w:w="2393" w:type="dxa"/>
            <w:vAlign w:val="center"/>
          </w:tcPr>
          <w:p w14:paraId="50E949AF" w14:textId="4411503C"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lang w:val="kk-KZ"/>
              </w:rPr>
              <w:t>Ағызы</w:t>
            </w:r>
            <w:r w:rsidR="00E660A0">
              <w:rPr>
                <w:rFonts w:ascii="Times New Roman" w:hAnsi="Times New Roman" w:cs="Times New Roman"/>
                <w:sz w:val="28"/>
                <w:szCs w:val="28"/>
                <w:lang w:val="kk-KZ"/>
              </w:rPr>
              <w:t>нды</w:t>
            </w:r>
          </w:p>
        </w:tc>
        <w:tc>
          <w:tcPr>
            <w:tcW w:w="2393" w:type="dxa"/>
            <w:vAlign w:val="center"/>
          </w:tcPr>
          <w:p w14:paraId="20BC9B30" w14:textId="77777777"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lang w:val="kk-KZ"/>
              </w:rPr>
              <w:t>Құмдар</w:t>
            </w:r>
          </w:p>
        </w:tc>
      </w:tr>
      <w:tr w:rsidR="00A177B3" w:rsidRPr="002F2931" w14:paraId="25A401A7" w14:textId="77777777" w:rsidTr="00FC2DCA">
        <w:tc>
          <w:tcPr>
            <w:tcW w:w="2392" w:type="dxa"/>
            <w:vAlign w:val="center"/>
          </w:tcPr>
          <w:p w14:paraId="7FB1C80D"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-3+1</w:t>
            </w:r>
          </w:p>
          <w:p w14:paraId="62549D52"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-1+0,5</w:t>
            </w:r>
          </w:p>
          <w:p w14:paraId="632443B4"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-0,5+0,2</w:t>
            </w:r>
          </w:p>
          <w:p w14:paraId="01464655"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-0,2+0,1</w:t>
            </w:r>
          </w:p>
          <w:p w14:paraId="0004DA9D"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-0,1</w:t>
            </w:r>
          </w:p>
        </w:tc>
        <w:tc>
          <w:tcPr>
            <w:tcW w:w="2393" w:type="dxa"/>
            <w:vAlign w:val="center"/>
          </w:tcPr>
          <w:p w14:paraId="55436132"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20</w:t>
            </w:r>
          </w:p>
          <w:p w14:paraId="14F4AE4B"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25</w:t>
            </w:r>
          </w:p>
          <w:p w14:paraId="09CF28C0"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37</w:t>
            </w:r>
          </w:p>
          <w:p w14:paraId="6B5AF562"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w:t>
            </w:r>
          </w:p>
          <w:p w14:paraId="1B84B42E"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8</w:t>
            </w:r>
          </w:p>
        </w:tc>
        <w:tc>
          <w:tcPr>
            <w:tcW w:w="2393" w:type="dxa"/>
            <w:vAlign w:val="center"/>
          </w:tcPr>
          <w:p w14:paraId="4D00FAB0"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w:t>
            </w:r>
          </w:p>
          <w:p w14:paraId="399E11B2"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w:t>
            </w:r>
          </w:p>
          <w:p w14:paraId="0019B8C1"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20</w:t>
            </w:r>
          </w:p>
          <w:p w14:paraId="75D1647B"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60</w:t>
            </w:r>
          </w:p>
          <w:p w14:paraId="7D08AE81"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20</w:t>
            </w:r>
          </w:p>
        </w:tc>
        <w:tc>
          <w:tcPr>
            <w:tcW w:w="2393" w:type="dxa"/>
            <w:vAlign w:val="center"/>
          </w:tcPr>
          <w:p w14:paraId="511B8106"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15</w:t>
            </w:r>
          </w:p>
          <w:p w14:paraId="2731AE41"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40</w:t>
            </w:r>
          </w:p>
          <w:p w14:paraId="37F6BCBE"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35</w:t>
            </w:r>
          </w:p>
          <w:p w14:paraId="0FB3A9A8"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6</w:t>
            </w:r>
          </w:p>
          <w:p w14:paraId="7A804355"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4</w:t>
            </w:r>
          </w:p>
        </w:tc>
      </w:tr>
      <w:tr w:rsidR="00A177B3" w:rsidRPr="002F2931" w14:paraId="24A764B4" w14:textId="77777777" w:rsidTr="00FC2DCA">
        <w:tc>
          <w:tcPr>
            <w:tcW w:w="2392" w:type="dxa"/>
            <w:vAlign w:val="center"/>
          </w:tcPr>
          <w:p w14:paraId="1FE01B31" w14:textId="77777777"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rPr>
              <w:t>Барлығы</w:t>
            </w:r>
          </w:p>
        </w:tc>
        <w:tc>
          <w:tcPr>
            <w:tcW w:w="2393" w:type="dxa"/>
            <w:vAlign w:val="center"/>
          </w:tcPr>
          <w:p w14:paraId="737FF120"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lang w:val="kk-KZ"/>
              </w:rPr>
              <w:t>100,0</w:t>
            </w:r>
          </w:p>
        </w:tc>
        <w:tc>
          <w:tcPr>
            <w:tcW w:w="2393" w:type="dxa"/>
            <w:vAlign w:val="center"/>
          </w:tcPr>
          <w:p w14:paraId="0E526006"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100,0</w:t>
            </w:r>
          </w:p>
        </w:tc>
        <w:tc>
          <w:tcPr>
            <w:tcW w:w="2393" w:type="dxa"/>
            <w:vAlign w:val="center"/>
          </w:tcPr>
          <w:p w14:paraId="093A825A"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100</w:t>
            </w:r>
          </w:p>
        </w:tc>
      </w:tr>
    </w:tbl>
    <w:p w14:paraId="44CF1519" w14:textId="77777777" w:rsidR="00FE2C0C" w:rsidRPr="00FE2C0C" w:rsidRDefault="00FE2C0C" w:rsidP="00A57BBA">
      <w:pPr>
        <w:spacing w:after="0" w:line="240" w:lineRule="auto"/>
        <w:jc w:val="both"/>
        <w:rPr>
          <w:rFonts w:ascii="Times New Roman" w:hAnsi="Times New Roman" w:cs="Times New Roman"/>
          <w:sz w:val="28"/>
          <w:szCs w:val="28"/>
        </w:rPr>
      </w:pPr>
    </w:p>
    <w:p w14:paraId="57693367" w14:textId="3EBA4285" w:rsidR="00CD2201"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3. Ұнтақтау циклінің өнім үлгілерін еле</w:t>
      </w:r>
      <w:r w:rsidR="001E55BE">
        <w:rPr>
          <w:rFonts w:ascii="Times New Roman" w:hAnsi="Times New Roman" w:cs="Times New Roman"/>
          <w:sz w:val="28"/>
          <w:szCs w:val="28"/>
          <w:lang w:val="kk-KZ"/>
        </w:rPr>
        <w:t xml:space="preserve">уіштік </w:t>
      </w:r>
      <w:r w:rsidRPr="00FE2C0C">
        <w:rPr>
          <w:rFonts w:ascii="Times New Roman" w:hAnsi="Times New Roman" w:cs="Times New Roman"/>
          <w:sz w:val="28"/>
          <w:szCs w:val="28"/>
        </w:rPr>
        <w:t>талдау нәтижелері бойынша айналым жүктемесін анықтау. Өнімдердегі белгілі бір минус өлшем класының мазмұны: 3 – 45%, 4 – 95%, 5 – 15%.</w:t>
      </w:r>
    </w:p>
    <w:p w14:paraId="79E5CFA8"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005C46B0"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noProof/>
          <w:lang w:eastAsia="ru-RU"/>
        </w:rPr>
        <w:drawing>
          <wp:inline distT="0" distB="0" distL="0" distR="0" wp14:anchorId="18238476" wp14:editId="259D6901">
            <wp:extent cx="895350" cy="1186048"/>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cstate="print"/>
                    <a:stretch>
                      <a:fillRect/>
                    </a:stretch>
                  </pic:blipFill>
                  <pic:spPr>
                    <a:xfrm>
                      <a:off x="0" y="0"/>
                      <a:ext cx="895350" cy="1186048"/>
                    </a:xfrm>
                    <a:prstGeom prst="rect">
                      <a:avLst/>
                    </a:prstGeom>
                  </pic:spPr>
                </pic:pic>
              </a:graphicData>
            </a:graphic>
          </wp:inline>
        </w:drawing>
      </w:r>
    </w:p>
    <w:p w14:paraId="6F107BB7" w14:textId="77777777" w:rsidR="00970FAC"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4. Ұнтақтау циклі өнімдерінің үлгілерін елеуіштік талдау нәтижелері бойынша айналым жүктемесін анықтау. Өнімдердегі белгілі бір минус өлшем класының мазмұны: 1 – 8%, 2 – 70%, 3 – 4%, 5 – 40%, 6 – 72%, 7 – 6%.</w:t>
      </w:r>
    </w:p>
    <w:p w14:paraId="66671B02" w14:textId="77777777" w:rsidR="00970FAC" w:rsidRPr="00B72071" w:rsidRDefault="00970FAC"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1C8409CC" w14:textId="77777777" w:rsidR="00970FAC" w:rsidRPr="00B72071" w:rsidRDefault="00970FAC" w:rsidP="00A57BBA">
      <w:pPr>
        <w:spacing w:after="0" w:line="240" w:lineRule="auto"/>
        <w:jc w:val="both"/>
        <w:rPr>
          <w:rFonts w:ascii="Times New Roman" w:hAnsi="Times New Roman" w:cs="Times New Roman"/>
          <w:sz w:val="28"/>
          <w:szCs w:val="28"/>
        </w:rPr>
      </w:pPr>
      <w:r w:rsidRPr="00B72071">
        <w:rPr>
          <w:noProof/>
          <w:lang w:eastAsia="ru-RU"/>
        </w:rPr>
        <w:lastRenderedPageBreak/>
        <w:drawing>
          <wp:inline distT="0" distB="0" distL="0" distR="0" wp14:anchorId="22D1FF71" wp14:editId="6D414EBE">
            <wp:extent cx="816572" cy="1304394"/>
            <wp:effectExtent l="19050" t="0" r="2578"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cstate="print"/>
                    <a:stretch>
                      <a:fillRect/>
                    </a:stretch>
                  </pic:blipFill>
                  <pic:spPr>
                    <a:xfrm>
                      <a:off x="0" y="0"/>
                      <a:ext cx="821215" cy="1311810"/>
                    </a:xfrm>
                    <a:prstGeom prst="rect">
                      <a:avLst/>
                    </a:prstGeom>
                  </pic:spPr>
                </pic:pic>
              </a:graphicData>
            </a:graphic>
          </wp:inline>
        </w:drawing>
      </w:r>
    </w:p>
    <w:p w14:paraId="1078AA6F" w14:textId="77777777" w:rsidR="00FE2C0C" w:rsidRDefault="00FE2C0C" w:rsidP="00FE2C0C">
      <w:pPr>
        <w:spacing w:after="0" w:line="240" w:lineRule="auto"/>
        <w:rPr>
          <w:rFonts w:ascii="Times New Roman" w:hAnsi="Times New Roman" w:cs="Times New Roman"/>
          <w:sz w:val="28"/>
          <w:szCs w:val="28"/>
        </w:rPr>
      </w:pPr>
    </w:p>
    <w:p w14:paraId="002F1734" w14:textId="77777777" w:rsidR="00FE2C0C" w:rsidRPr="00FE2C0C" w:rsidRDefault="00FE2C0C" w:rsidP="00FE2C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6-нұсқа</w:t>
      </w:r>
    </w:p>
    <w:p w14:paraId="2999E62E" w14:textId="77777777" w:rsidR="00FE2C0C" w:rsidRPr="00FE2C0C" w:rsidRDefault="00FE2C0C" w:rsidP="00FE2C0C">
      <w:pPr>
        <w:spacing w:after="0" w:line="240" w:lineRule="auto"/>
        <w:jc w:val="center"/>
        <w:rPr>
          <w:rFonts w:ascii="Times New Roman" w:hAnsi="Times New Roman" w:cs="Times New Roman"/>
          <w:sz w:val="28"/>
          <w:szCs w:val="28"/>
        </w:rPr>
      </w:pPr>
    </w:p>
    <w:p w14:paraId="102046B6" w14:textId="1AA1FCA1" w:rsidR="00970FAC" w:rsidRDefault="00E660A0" w:rsidP="00E660A0">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Байыту</w:t>
      </w:r>
      <w:r w:rsidR="00970FAC">
        <w:rPr>
          <w:rFonts w:ascii="Times New Roman" w:hAnsi="Times New Roman" w:cs="Times New Roman"/>
          <w:sz w:val="28"/>
          <w:szCs w:val="28"/>
        </w:rPr>
        <w:t xml:space="preserve"> </w:t>
      </w:r>
      <w:r w:rsidR="00FE2C0C" w:rsidRPr="00FE2C0C">
        <w:rPr>
          <w:rFonts w:ascii="Times New Roman" w:hAnsi="Times New Roman" w:cs="Times New Roman"/>
          <w:sz w:val="28"/>
          <w:szCs w:val="28"/>
        </w:rPr>
        <w:t>өніміндегі төменгі кластың мазмұнын анықтаңыз</w:t>
      </w:r>
      <w:r w:rsidR="00970FAC">
        <w:rPr>
          <w:rFonts w:ascii="Times New Roman" w:hAnsi="Times New Roman" w:cs="Times New Roman"/>
          <w:sz w:val="28"/>
          <w:szCs w:val="28"/>
        </w:rPr>
        <w:t>, егер оның бастапқы материалдағы мазмұны 40% және скрининг тиімділігі 80% болса.</w:t>
      </w:r>
    </w:p>
    <w:p w14:paraId="4145675E" w14:textId="03959AA9" w:rsidR="00A177B3"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Бастапқы материалдағы -0,3 мм сыныптың мөлшері 25% құрады. Классификация өнімдерінде ағында 80%, құмда 10%</w:t>
      </w:r>
      <w:r w:rsidR="001E55BE">
        <w:rPr>
          <w:rFonts w:ascii="Times New Roman" w:hAnsi="Times New Roman" w:cs="Times New Roman"/>
          <w:sz w:val="28"/>
          <w:szCs w:val="28"/>
          <w:lang w:val="kk-KZ"/>
        </w:rPr>
        <w:t xml:space="preserve">, </w:t>
      </w:r>
      <w:r w:rsidRPr="00FE2C0C">
        <w:rPr>
          <w:rFonts w:ascii="Times New Roman" w:hAnsi="Times New Roman" w:cs="Times New Roman"/>
          <w:sz w:val="28"/>
          <w:szCs w:val="28"/>
        </w:rPr>
        <w:t>-0,3 мм класс үшін жалпы және нақтыланған жіктеу тиімділігін анықтаңыз.</w:t>
      </w:r>
    </w:p>
    <w:p w14:paraId="1E9B6448" w14:textId="77777777" w:rsidR="00CD2201"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3. Ұнтақтау циклінің өнім үлгілерін електен талдау нәтижелері бойынша айналым жүктемесін анықтау. Өнімдердегі белгілі бір минус өлшем класының мазмұны: 3 – 30%, 4 – 70%, 5 – 11%.</w:t>
      </w:r>
    </w:p>
    <w:p w14:paraId="4A62DD8C"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4DDA10F6"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noProof/>
          <w:lang w:eastAsia="ru-RU"/>
        </w:rPr>
        <w:drawing>
          <wp:inline distT="0" distB="0" distL="0" distR="0" wp14:anchorId="7D76ADCE" wp14:editId="4CF6AF7F">
            <wp:extent cx="895350" cy="1186048"/>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cstate="print"/>
                    <a:stretch>
                      <a:fillRect/>
                    </a:stretch>
                  </pic:blipFill>
                  <pic:spPr>
                    <a:xfrm>
                      <a:off x="0" y="0"/>
                      <a:ext cx="895350" cy="1186048"/>
                    </a:xfrm>
                    <a:prstGeom prst="rect">
                      <a:avLst/>
                    </a:prstGeom>
                  </pic:spPr>
                </pic:pic>
              </a:graphicData>
            </a:graphic>
          </wp:inline>
        </w:drawing>
      </w:r>
    </w:p>
    <w:p w14:paraId="41C983AF" w14:textId="77777777" w:rsidR="00970FAC"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4. Ұнтақтау циклі өнімдерінің үлгілерін елеуіштік талдау нәтижелері бойынша айналым жүктемесін анықтау. Өнімдердегі белгілі бір минус өлшем класының мазмұны: 1 – 10%, 2 – 60%, 3 – 5%, 5 – 45%, 6 – 58%, 7 – 7%.</w:t>
      </w:r>
    </w:p>
    <w:p w14:paraId="6ACDB400" w14:textId="77777777" w:rsidR="00970FAC" w:rsidRPr="00B72071" w:rsidRDefault="00970FAC"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707F65A0" w14:textId="77777777" w:rsidR="00970FAC" w:rsidRPr="00B72071" w:rsidRDefault="00970FAC" w:rsidP="00A57BBA">
      <w:pPr>
        <w:spacing w:after="0" w:line="240" w:lineRule="auto"/>
        <w:jc w:val="both"/>
        <w:rPr>
          <w:rFonts w:ascii="Times New Roman" w:hAnsi="Times New Roman" w:cs="Times New Roman"/>
          <w:sz w:val="28"/>
          <w:szCs w:val="28"/>
        </w:rPr>
      </w:pPr>
      <w:r w:rsidRPr="00B72071">
        <w:rPr>
          <w:noProof/>
          <w:lang w:eastAsia="ru-RU"/>
        </w:rPr>
        <w:drawing>
          <wp:inline distT="0" distB="0" distL="0" distR="0" wp14:anchorId="2EB77820" wp14:editId="4F88270F">
            <wp:extent cx="841222" cy="1343770"/>
            <wp:effectExtent l="19050" t="0" r="0" b="0"/>
            <wp:docPr id="11"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cstate="print"/>
                    <a:stretch>
                      <a:fillRect/>
                    </a:stretch>
                  </pic:blipFill>
                  <pic:spPr>
                    <a:xfrm>
                      <a:off x="0" y="0"/>
                      <a:ext cx="845965" cy="1351347"/>
                    </a:xfrm>
                    <a:prstGeom prst="rect">
                      <a:avLst/>
                    </a:prstGeom>
                  </pic:spPr>
                </pic:pic>
              </a:graphicData>
            </a:graphic>
          </wp:inline>
        </w:drawing>
      </w:r>
    </w:p>
    <w:p w14:paraId="626A8E41" w14:textId="77777777" w:rsidR="00FE2C0C" w:rsidRDefault="00FE2C0C" w:rsidP="00FE2C0C">
      <w:pPr>
        <w:spacing w:after="0" w:line="240" w:lineRule="auto"/>
        <w:rPr>
          <w:rFonts w:ascii="Times New Roman" w:hAnsi="Times New Roman" w:cs="Times New Roman"/>
          <w:sz w:val="28"/>
          <w:szCs w:val="28"/>
        </w:rPr>
      </w:pPr>
    </w:p>
    <w:p w14:paraId="2CE03971" w14:textId="77777777" w:rsidR="00FE2C0C" w:rsidRPr="00FE2C0C" w:rsidRDefault="00FE2C0C" w:rsidP="00FE2C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7-нұсқа</w:t>
      </w:r>
    </w:p>
    <w:p w14:paraId="3108781F" w14:textId="77777777" w:rsidR="00FE2C0C" w:rsidRPr="00FE2C0C" w:rsidRDefault="00FE2C0C" w:rsidP="00FE2C0C">
      <w:pPr>
        <w:spacing w:after="0" w:line="240" w:lineRule="auto"/>
        <w:jc w:val="center"/>
        <w:rPr>
          <w:rFonts w:ascii="Times New Roman" w:hAnsi="Times New Roman" w:cs="Times New Roman"/>
          <w:sz w:val="28"/>
          <w:szCs w:val="28"/>
        </w:rPr>
      </w:pPr>
    </w:p>
    <w:p w14:paraId="2CF50F76" w14:textId="77777777" w:rsidR="00970FAC" w:rsidRDefault="00970FAC" w:rsidP="00E660A0">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Бастапқы материалдағы төменгі кластың мөлшері 25% және іріктеу тиімділігі 70% болса, габаритті емес өнімнің </w:t>
      </w:r>
      <w:r w:rsidR="00FE2C0C" w:rsidRPr="00FE2C0C">
        <w:rPr>
          <w:rFonts w:ascii="Times New Roman" w:hAnsi="Times New Roman" w:cs="Times New Roman"/>
          <w:sz w:val="28"/>
          <w:szCs w:val="28"/>
        </w:rPr>
        <w:t>шығымын табыңыз .</w:t>
      </w:r>
    </w:p>
    <w:p w14:paraId="505EDF4F" w14:textId="5FD7927C" w:rsidR="00A177B3"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2. Классификациялық өнімдерді еле</w:t>
      </w:r>
      <w:r w:rsidR="001E55BE">
        <w:rPr>
          <w:rFonts w:ascii="Times New Roman" w:hAnsi="Times New Roman" w:cs="Times New Roman"/>
          <w:sz w:val="28"/>
          <w:szCs w:val="28"/>
          <w:lang w:val="kk-KZ"/>
        </w:rPr>
        <w:t>уіштік</w:t>
      </w:r>
      <w:r w:rsidRPr="00FE2C0C">
        <w:rPr>
          <w:rFonts w:ascii="Times New Roman" w:hAnsi="Times New Roman" w:cs="Times New Roman"/>
          <w:sz w:val="28"/>
          <w:szCs w:val="28"/>
        </w:rPr>
        <w:t xml:space="preserve"> талдау нәтижелері бойынша -0,5 мм класы үшін жалпы және тазартылған жіктеу тиімділігін анықтаңыз. </w:t>
      </w:r>
      <w:r w:rsidR="00A177B3">
        <w:rPr>
          <w:rFonts w:ascii="Times New Roman" w:hAnsi="Times New Roman" w:cs="Times New Roman"/>
          <w:sz w:val="28"/>
          <w:szCs w:val="28"/>
        </w:rPr>
        <w:t>Бұл класстың бастапқы материалдағы, ағын судағы және құмдағы мөлшері сәйкесінше 15%, 75% және 25% құрайды.</w:t>
      </w:r>
    </w:p>
    <w:p w14:paraId="62A9B170" w14:textId="59CC07F1" w:rsidR="00CD2201"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lastRenderedPageBreak/>
        <w:t>3. Ұнтақтау циклінің өнім үлгілерін еле</w:t>
      </w:r>
      <w:r w:rsidR="001E55BE">
        <w:rPr>
          <w:rFonts w:ascii="Times New Roman" w:hAnsi="Times New Roman" w:cs="Times New Roman"/>
          <w:sz w:val="28"/>
          <w:szCs w:val="28"/>
          <w:lang w:val="kk-KZ"/>
        </w:rPr>
        <w:t>уіштік</w:t>
      </w:r>
      <w:r w:rsidRPr="00FE2C0C">
        <w:rPr>
          <w:rFonts w:ascii="Times New Roman" w:hAnsi="Times New Roman" w:cs="Times New Roman"/>
          <w:sz w:val="28"/>
          <w:szCs w:val="28"/>
        </w:rPr>
        <w:t xml:space="preserve"> талдау нәтижелері бойынша айналым жүктемесін анықтау. Өнімдердегі белгілі бір минус өлшем класының м</w:t>
      </w:r>
      <w:r w:rsidR="001E55BE">
        <w:rPr>
          <w:rFonts w:ascii="Times New Roman" w:hAnsi="Times New Roman" w:cs="Times New Roman"/>
          <w:sz w:val="28"/>
          <w:szCs w:val="28"/>
          <w:lang w:val="kk-KZ"/>
        </w:rPr>
        <w:t>өлшері</w:t>
      </w:r>
      <w:r w:rsidRPr="00FE2C0C">
        <w:rPr>
          <w:rFonts w:ascii="Times New Roman" w:hAnsi="Times New Roman" w:cs="Times New Roman"/>
          <w:sz w:val="28"/>
          <w:szCs w:val="28"/>
        </w:rPr>
        <w:t>: 3 – 42%, 4 – 90%, 5 – 10%.</w:t>
      </w:r>
    </w:p>
    <w:p w14:paraId="23090A6E"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2CE1D14A"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noProof/>
          <w:lang w:eastAsia="ru-RU"/>
        </w:rPr>
        <w:drawing>
          <wp:inline distT="0" distB="0" distL="0" distR="0" wp14:anchorId="354F5692" wp14:editId="3FB8FD00">
            <wp:extent cx="895350" cy="1186048"/>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cstate="print"/>
                    <a:stretch>
                      <a:fillRect/>
                    </a:stretch>
                  </pic:blipFill>
                  <pic:spPr>
                    <a:xfrm>
                      <a:off x="0" y="0"/>
                      <a:ext cx="895350" cy="1186048"/>
                    </a:xfrm>
                    <a:prstGeom prst="rect">
                      <a:avLst/>
                    </a:prstGeom>
                  </pic:spPr>
                </pic:pic>
              </a:graphicData>
            </a:graphic>
          </wp:inline>
        </w:drawing>
      </w:r>
    </w:p>
    <w:p w14:paraId="6E26C79E" w14:textId="22BB4AE0" w:rsidR="00970FAC"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4. Ұнтақтау циклі өнімдерінің үлгілерін елеуіштік талдау нәтижелері бойынша айналым жүктемесін анықтау. Өнімдердегі белгілі бір минус өлшем класының</w:t>
      </w:r>
      <w:r w:rsidR="001E55BE">
        <w:rPr>
          <w:rFonts w:ascii="Times New Roman" w:hAnsi="Times New Roman" w:cs="Times New Roman"/>
          <w:sz w:val="28"/>
          <w:szCs w:val="28"/>
          <w:lang w:val="kk-KZ"/>
        </w:rPr>
        <w:t xml:space="preserve"> мөлшері</w:t>
      </w:r>
      <w:r w:rsidRPr="00FE2C0C">
        <w:rPr>
          <w:rFonts w:ascii="Times New Roman" w:hAnsi="Times New Roman" w:cs="Times New Roman"/>
          <w:sz w:val="28"/>
          <w:szCs w:val="28"/>
        </w:rPr>
        <w:t>: 1 – 5%, 2 – 75%, 3 – 2%, 5 – 28%, 6 – 74%, 7 – 5%.</w:t>
      </w:r>
    </w:p>
    <w:p w14:paraId="60C4DA07" w14:textId="77777777" w:rsidR="00970FAC" w:rsidRPr="00B72071" w:rsidRDefault="00970FAC"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7AED3274" w14:textId="77777777" w:rsidR="00970FAC" w:rsidRPr="00B72071" w:rsidRDefault="00970FAC" w:rsidP="00A57BBA">
      <w:pPr>
        <w:spacing w:after="0" w:line="240" w:lineRule="auto"/>
        <w:jc w:val="both"/>
        <w:rPr>
          <w:rFonts w:ascii="Times New Roman" w:hAnsi="Times New Roman" w:cs="Times New Roman"/>
          <w:sz w:val="28"/>
          <w:szCs w:val="28"/>
        </w:rPr>
      </w:pPr>
      <w:r w:rsidRPr="00B72071">
        <w:rPr>
          <w:noProof/>
          <w:lang w:eastAsia="ru-RU"/>
        </w:rPr>
        <w:drawing>
          <wp:inline distT="0" distB="0" distL="0" distR="0" wp14:anchorId="36CEBA4C" wp14:editId="33CDD286">
            <wp:extent cx="836246" cy="1335820"/>
            <wp:effectExtent l="19050" t="0" r="1954"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cstate="print"/>
                    <a:stretch>
                      <a:fillRect/>
                    </a:stretch>
                  </pic:blipFill>
                  <pic:spPr>
                    <a:xfrm>
                      <a:off x="0" y="0"/>
                      <a:ext cx="840948" cy="1343331"/>
                    </a:xfrm>
                    <a:prstGeom prst="rect">
                      <a:avLst/>
                    </a:prstGeom>
                  </pic:spPr>
                </pic:pic>
              </a:graphicData>
            </a:graphic>
          </wp:inline>
        </w:drawing>
      </w:r>
    </w:p>
    <w:p w14:paraId="78B58C44" w14:textId="77777777" w:rsidR="00FE2C0C" w:rsidRDefault="00FE2C0C" w:rsidP="00FE2C0C">
      <w:pPr>
        <w:spacing w:after="0" w:line="240" w:lineRule="auto"/>
        <w:rPr>
          <w:rFonts w:ascii="Times New Roman" w:hAnsi="Times New Roman" w:cs="Times New Roman"/>
          <w:sz w:val="28"/>
          <w:szCs w:val="28"/>
        </w:rPr>
      </w:pPr>
    </w:p>
    <w:p w14:paraId="67D2FDEB" w14:textId="77777777" w:rsidR="00FE2C0C" w:rsidRPr="00FE2C0C" w:rsidRDefault="00FE2C0C" w:rsidP="00FE2C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8-нұсқа</w:t>
      </w:r>
    </w:p>
    <w:p w14:paraId="24640BE5" w14:textId="77777777" w:rsidR="00FE2C0C" w:rsidRPr="00FE2C0C" w:rsidRDefault="00FE2C0C" w:rsidP="00FE2C0C">
      <w:pPr>
        <w:spacing w:after="0" w:line="240" w:lineRule="auto"/>
        <w:jc w:val="center"/>
        <w:rPr>
          <w:rFonts w:ascii="Times New Roman" w:hAnsi="Times New Roman" w:cs="Times New Roman"/>
          <w:sz w:val="28"/>
          <w:szCs w:val="28"/>
        </w:rPr>
      </w:pPr>
    </w:p>
    <w:p w14:paraId="2D291CC5" w14:textId="27C0949A" w:rsidR="00970FAC" w:rsidRDefault="00970FAC" w:rsidP="00E660A0">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rPr>
        <w:t xml:space="preserve">Тор өлшемінен үлкен </w:t>
      </w:r>
      <w:r w:rsidR="001E55BE">
        <w:rPr>
          <w:rFonts w:ascii="Times New Roman" w:hAnsi="Times New Roman" w:cs="Times New Roman"/>
          <w:sz w:val="28"/>
          <w:szCs w:val="28"/>
          <w:lang w:val="kk-KZ"/>
        </w:rPr>
        <w:t>кластың мөлшері</w:t>
      </w:r>
      <w:r>
        <w:rPr>
          <w:rFonts w:ascii="Times New Roman" w:hAnsi="Times New Roman" w:cs="Times New Roman"/>
          <w:sz w:val="28"/>
          <w:szCs w:val="28"/>
        </w:rPr>
        <w:t xml:space="preserve"> 70%, сүзгілеу тиімділігі 90% және қоректік материалға арналған тор сыйымдылығы 1000 </w:t>
      </w:r>
      <w:r>
        <w:rPr>
          <w:rFonts w:ascii="Times New Roman" w:hAnsi="Times New Roman" w:cs="Times New Roman"/>
          <w:sz w:val="28"/>
          <w:szCs w:val="28"/>
          <w:lang w:val="kk-KZ"/>
        </w:rPr>
        <w:t xml:space="preserve">т </w:t>
      </w:r>
      <w:r w:rsidRPr="00C11573">
        <w:rPr>
          <w:rFonts w:ascii="Times New Roman" w:hAnsi="Times New Roman" w:cs="Times New Roman"/>
          <w:sz w:val="28"/>
          <w:szCs w:val="28"/>
        </w:rPr>
        <w:t xml:space="preserve">/ </w:t>
      </w:r>
      <w:r>
        <w:rPr>
          <w:rFonts w:ascii="Times New Roman" w:hAnsi="Times New Roman" w:cs="Times New Roman"/>
          <w:sz w:val="28"/>
          <w:szCs w:val="28"/>
          <w:lang w:val="kk-KZ"/>
        </w:rPr>
        <w:t xml:space="preserve">сағ болса, </w:t>
      </w:r>
      <w:r>
        <w:rPr>
          <w:rFonts w:ascii="Times New Roman" w:hAnsi="Times New Roman" w:cs="Times New Roman"/>
          <w:sz w:val="28"/>
          <w:szCs w:val="28"/>
        </w:rPr>
        <w:t xml:space="preserve">кіші өлшемді материалдың </w:t>
      </w:r>
      <w:r w:rsidR="00FE2C0C" w:rsidRPr="00FE2C0C">
        <w:rPr>
          <w:rFonts w:ascii="Times New Roman" w:hAnsi="Times New Roman" w:cs="Times New Roman"/>
          <w:sz w:val="28"/>
          <w:szCs w:val="28"/>
        </w:rPr>
        <w:t>мөлшерін анықтаңыз .</w:t>
      </w:r>
    </w:p>
    <w:p w14:paraId="1D417D79" w14:textId="77777777" w:rsidR="00A177B3"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2 Жіктеу кезінде шығымдылығы 30% қара өрік алынды. -3 мм класы үшін жалпы жіктеу тиімділігі 60% құрайды. Бір класс үшін тазартылған жіктеу тиімділігін және оның қара өріктегі мазмұнын анықтаңыз, егер классификацияға алынған материалда 3 мм класты 40% құрайтыны белгілі болса.</w:t>
      </w:r>
    </w:p>
    <w:p w14:paraId="74773E81" w14:textId="77777777" w:rsidR="00CD2201"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3. Ұнтақтау циклінің өнім үлгілерін електен талдау нәтижелері бойынша айналым жүктемесін анықтау. Өнімдердегі белгілі бір минус өлшем класының мазмұны: 3 – 28%, 4 – 83%, 5 – 8%.</w:t>
      </w:r>
    </w:p>
    <w:p w14:paraId="1DA5D9DF"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7EA3EEFD"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noProof/>
          <w:lang w:eastAsia="ru-RU"/>
        </w:rPr>
        <w:drawing>
          <wp:inline distT="0" distB="0" distL="0" distR="0" wp14:anchorId="7A121B25" wp14:editId="23A84AB0">
            <wp:extent cx="895350" cy="1186048"/>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cstate="print"/>
                    <a:stretch>
                      <a:fillRect/>
                    </a:stretch>
                  </pic:blipFill>
                  <pic:spPr>
                    <a:xfrm>
                      <a:off x="0" y="0"/>
                      <a:ext cx="895350" cy="1186048"/>
                    </a:xfrm>
                    <a:prstGeom prst="rect">
                      <a:avLst/>
                    </a:prstGeom>
                  </pic:spPr>
                </pic:pic>
              </a:graphicData>
            </a:graphic>
          </wp:inline>
        </w:drawing>
      </w:r>
    </w:p>
    <w:p w14:paraId="72145BD7" w14:textId="77777777" w:rsidR="00970FAC"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 xml:space="preserve">4. </w:t>
      </w:r>
      <w:r w:rsidR="00970FAC" w:rsidRPr="00970FAC">
        <w:rPr>
          <w:rFonts w:ascii="Times New Roman" w:hAnsi="Times New Roman" w:cs="Times New Roman"/>
          <w:sz w:val="28"/>
          <w:szCs w:val="28"/>
        </w:rPr>
        <w:t xml:space="preserve">Ұнтақтау циклі өнімдерінің үлгілерін елеуіштік талдау нәтижелері бойынша айналым жүктемесін анықтау. Өнімдердегі белгілі бір минус өлшем класының мазмұны: 3 – 40%, 4 – 78%, 5 – 13%, </w:t>
      </w:r>
      <w:r w:rsidR="00970FAC" w:rsidRPr="00642487">
        <w:rPr>
          <w:rFonts w:ascii="Times New Roman" w:hAnsi="Times New Roman" w:cs="Times New Roman"/>
          <w:sz w:val="28"/>
          <w:szCs w:val="28"/>
        </w:rPr>
        <w:t xml:space="preserve">n </w:t>
      </w:r>
      <w:r w:rsidR="00970FAC" w:rsidRPr="00B72071">
        <w:rPr>
          <w:rFonts w:ascii="Times New Roman" w:hAnsi="Times New Roman" w:cs="Times New Roman"/>
          <w:sz w:val="28"/>
          <w:szCs w:val="28"/>
        </w:rPr>
        <w:t xml:space="preserve">= </w:t>
      </w:r>
      <w:r w:rsidR="00970FAC" w:rsidRPr="00642487">
        <w:rPr>
          <w:rFonts w:ascii="Times New Roman" w:hAnsi="Times New Roman" w:cs="Times New Roman"/>
          <w:sz w:val="28"/>
          <w:szCs w:val="28"/>
        </w:rPr>
        <w:t xml:space="preserve">Q </w:t>
      </w:r>
      <w:r w:rsidR="00970FAC" w:rsidRPr="00B72071">
        <w:rPr>
          <w:rFonts w:ascii="Times New Roman" w:hAnsi="Times New Roman" w:cs="Times New Roman"/>
          <w:sz w:val="28"/>
          <w:szCs w:val="28"/>
          <w:vertAlign w:val="subscript"/>
        </w:rPr>
        <w:t xml:space="preserve">7 </w:t>
      </w:r>
      <w:r w:rsidR="00970FAC" w:rsidRPr="00B72071">
        <w:rPr>
          <w:rFonts w:ascii="Times New Roman" w:hAnsi="Times New Roman" w:cs="Times New Roman"/>
          <w:sz w:val="28"/>
          <w:szCs w:val="28"/>
        </w:rPr>
        <w:t xml:space="preserve">/ </w:t>
      </w:r>
      <w:r w:rsidR="00970FAC" w:rsidRPr="00642487">
        <w:rPr>
          <w:rFonts w:ascii="Times New Roman" w:hAnsi="Times New Roman" w:cs="Times New Roman"/>
          <w:sz w:val="28"/>
          <w:szCs w:val="28"/>
        </w:rPr>
        <w:t xml:space="preserve">Q </w:t>
      </w:r>
      <w:r w:rsidR="00970FAC" w:rsidRPr="00B72071">
        <w:rPr>
          <w:rFonts w:ascii="Times New Roman" w:hAnsi="Times New Roman" w:cs="Times New Roman"/>
          <w:sz w:val="28"/>
          <w:szCs w:val="28"/>
          <w:vertAlign w:val="subscript"/>
        </w:rPr>
        <w:t xml:space="preserve">5 </w:t>
      </w:r>
      <w:r w:rsidR="00970FAC" w:rsidRPr="00B72071">
        <w:rPr>
          <w:rFonts w:ascii="Times New Roman" w:hAnsi="Times New Roman" w:cs="Times New Roman"/>
          <w:sz w:val="28"/>
          <w:szCs w:val="28"/>
        </w:rPr>
        <w:t>= 0,25</w:t>
      </w:r>
    </w:p>
    <w:p w14:paraId="121431BB" w14:textId="77777777" w:rsidR="00970FAC" w:rsidRPr="00B72071" w:rsidRDefault="00970FAC"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2BC498B2" w14:textId="77777777" w:rsidR="00970FAC" w:rsidRPr="00B72071" w:rsidRDefault="00970FAC" w:rsidP="00A57BBA">
      <w:pPr>
        <w:spacing w:after="0" w:line="240" w:lineRule="auto"/>
        <w:jc w:val="both"/>
        <w:rPr>
          <w:rFonts w:ascii="Times New Roman" w:hAnsi="Times New Roman" w:cs="Times New Roman"/>
          <w:sz w:val="28"/>
          <w:szCs w:val="28"/>
          <w:lang w:val="en-US"/>
        </w:rPr>
      </w:pPr>
      <w:r w:rsidRPr="00B72071">
        <w:rPr>
          <w:noProof/>
          <w:lang w:eastAsia="ru-RU"/>
        </w:rPr>
        <w:lastRenderedPageBreak/>
        <w:drawing>
          <wp:inline distT="0" distB="0" distL="0" distR="0" wp14:anchorId="0A45F950" wp14:editId="397A2E75">
            <wp:extent cx="756868" cy="1295849"/>
            <wp:effectExtent l="19050" t="0" r="5132"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cstate="print"/>
                    <a:stretch>
                      <a:fillRect/>
                    </a:stretch>
                  </pic:blipFill>
                  <pic:spPr>
                    <a:xfrm>
                      <a:off x="0" y="0"/>
                      <a:ext cx="758193" cy="1298117"/>
                    </a:xfrm>
                    <a:prstGeom prst="rect">
                      <a:avLst/>
                    </a:prstGeom>
                  </pic:spPr>
                </pic:pic>
              </a:graphicData>
            </a:graphic>
          </wp:inline>
        </w:drawing>
      </w:r>
    </w:p>
    <w:p w14:paraId="30229C43" w14:textId="77777777" w:rsidR="00FE2C0C" w:rsidRDefault="00FE2C0C" w:rsidP="00FE2C0C">
      <w:pPr>
        <w:spacing w:after="0" w:line="240" w:lineRule="auto"/>
        <w:rPr>
          <w:rFonts w:ascii="Times New Roman" w:hAnsi="Times New Roman" w:cs="Times New Roman"/>
          <w:sz w:val="28"/>
          <w:szCs w:val="28"/>
        </w:rPr>
      </w:pPr>
    </w:p>
    <w:p w14:paraId="3AD187A3" w14:textId="77777777" w:rsidR="00FE2C0C" w:rsidRPr="00FE2C0C" w:rsidRDefault="00FE2C0C" w:rsidP="00FE2C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9-нұсқа</w:t>
      </w:r>
    </w:p>
    <w:p w14:paraId="134D5521" w14:textId="77777777" w:rsidR="00FE2C0C" w:rsidRPr="00FE2C0C" w:rsidRDefault="00FE2C0C" w:rsidP="00FE2C0C">
      <w:pPr>
        <w:spacing w:after="0" w:line="240" w:lineRule="auto"/>
        <w:jc w:val="center"/>
        <w:rPr>
          <w:rFonts w:ascii="Times New Roman" w:hAnsi="Times New Roman" w:cs="Times New Roman"/>
          <w:sz w:val="28"/>
          <w:szCs w:val="28"/>
        </w:rPr>
      </w:pPr>
    </w:p>
    <w:p w14:paraId="18C78F75" w14:textId="2A5A6E95" w:rsidR="00970FAC"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 xml:space="preserve">1 Бастапқы материалдағы төменгі </w:t>
      </w:r>
      <w:r w:rsidR="001E55BE">
        <w:rPr>
          <w:rFonts w:ascii="Times New Roman" w:hAnsi="Times New Roman" w:cs="Times New Roman"/>
          <w:sz w:val="28"/>
          <w:szCs w:val="28"/>
          <w:lang w:val="kk-KZ"/>
        </w:rPr>
        <w:t>кластың мөлшері</w:t>
      </w:r>
      <w:r w:rsidRPr="00FE2C0C">
        <w:rPr>
          <w:rFonts w:ascii="Times New Roman" w:hAnsi="Times New Roman" w:cs="Times New Roman"/>
          <w:sz w:val="28"/>
          <w:szCs w:val="28"/>
        </w:rPr>
        <w:t xml:space="preserve"> 30%, ал жоғарғы өнімде 10% болса, бастапқы өнім үшін </w:t>
      </w:r>
      <w:r w:rsidR="001E55BE">
        <w:rPr>
          <w:rFonts w:ascii="Times New Roman" w:hAnsi="Times New Roman" w:cs="Times New Roman"/>
          <w:sz w:val="28"/>
          <w:szCs w:val="28"/>
          <w:lang w:val="kk-KZ"/>
        </w:rPr>
        <w:t>классификация тиімділігін</w:t>
      </w:r>
      <w:r w:rsidRPr="00FE2C0C">
        <w:rPr>
          <w:rFonts w:ascii="Times New Roman" w:hAnsi="Times New Roman" w:cs="Times New Roman"/>
          <w:sz w:val="28"/>
          <w:szCs w:val="28"/>
        </w:rPr>
        <w:t xml:space="preserve"> табыңыз. Жоғарғы өнімнің сағатына массасы 778 тонна.</w:t>
      </w:r>
    </w:p>
    <w:p w14:paraId="3AD74562" w14:textId="77777777" w:rsidR="00A177B3"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2 Классификациялық өнімдердің елеуіштік талдау нәтижелері бойынша -0,3 мм класы бойынша жалпы және тазартылған жіктеу тиімділігін анықтаңыз.</w:t>
      </w:r>
    </w:p>
    <w:p w14:paraId="6F8D9E2F" w14:textId="37DA3BFC" w:rsidR="00A177B3" w:rsidRDefault="00E660A0" w:rsidP="00A177B3">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Кластың мөлшері</w:t>
      </w:r>
      <w:r w:rsidR="00A177B3">
        <w:rPr>
          <w:rFonts w:ascii="Times New Roman" w:hAnsi="Times New Roman" w:cs="Times New Roman"/>
          <w:sz w:val="28"/>
          <w:szCs w:val="28"/>
        </w:rPr>
        <w:t>, %</w:t>
      </w:r>
    </w:p>
    <w:p w14:paraId="26FA6C42" w14:textId="77777777" w:rsidR="00A177B3" w:rsidRDefault="00A177B3" w:rsidP="00A177B3">
      <w:pPr>
        <w:spacing w:after="0" w:line="240" w:lineRule="auto"/>
        <w:jc w:val="both"/>
        <w:rPr>
          <w:rFonts w:ascii="Times New Roman" w:hAnsi="Times New Roman" w:cs="Times New Roman"/>
          <w:sz w:val="28"/>
          <w:szCs w:val="28"/>
        </w:rPr>
      </w:pPr>
    </w:p>
    <w:tbl>
      <w:tblPr>
        <w:tblStyle w:val="a5"/>
        <w:tblW w:w="0" w:type="auto"/>
        <w:tblLook w:val="04A0" w:firstRow="1" w:lastRow="0" w:firstColumn="1" w:lastColumn="0" w:noHBand="0" w:noVBand="1"/>
      </w:tblPr>
      <w:tblGrid>
        <w:gridCol w:w="2353"/>
        <w:gridCol w:w="2339"/>
        <w:gridCol w:w="2347"/>
        <w:gridCol w:w="2306"/>
      </w:tblGrid>
      <w:tr w:rsidR="00A177B3" w:rsidRPr="002F2931" w14:paraId="4D7248C9" w14:textId="77777777" w:rsidTr="00FC2DCA">
        <w:tc>
          <w:tcPr>
            <w:tcW w:w="2353" w:type="dxa"/>
            <w:vAlign w:val="center"/>
          </w:tcPr>
          <w:p w14:paraId="7017EB21" w14:textId="77777777"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lang w:val="kk-KZ"/>
              </w:rPr>
              <w:t>Өлшем класы, мм</w:t>
            </w:r>
          </w:p>
        </w:tc>
        <w:tc>
          <w:tcPr>
            <w:tcW w:w="2339" w:type="dxa"/>
            <w:vAlign w:val="center"/>
          </w:tcPr>
          <w:p w14:paraId="60A431F2" w14:textId="77777777"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lang w:val="kk-KZ"/>
              </w:rPr>
              <w:t>Бастапқы материал</w:t>
            </w:r>
          </w:p>
        </w:tc>
        <w:tc>
          <w:tcPr>
            <w:tcW w:w="2347" w:type="dxa"/>
            <w:vAlign w:val="center"/>
          </w:tcPr>
          <w:p w14:paraId="161CEC8E" w14:textId="38D96BB8"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lang w:val="kk-KZ"/>
              </w:rPr>
              <w:t>Ағыз</w:t>
            </w:r>
            <w:r w:rsidR="00E660A0">
              <w:rPr>
                <w:rFonts w:ascii="Times New Roman" w:hAnsi="Times New Roman" w:cs="Times New Roman"/>
                <w:sz w:val="28"/>
                <w:szCs w:val="28"/>
                <w:lang w:val="kk-KZ"/>
              </w:rPr>
              <w:t>ынды</w:t>
            </w:r>
          </w:p>
        </w:tc>
        <w:tc>
          <w:tcPr>
            <w:tcW w:w="2306" w:type="dxa"/>
            <w:vAlign w:val="center"/>
          </w:tcPr>
          <w:p w14:paraId="6EABBCAE" w14:textId="77777777"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lang w:val="kk-KZ"/>
              </w:rPr>
              <w:t>Құмдар</w:t>
            </w:r>
          </w:p>
        </w:tc>
      </w:tr>
      <w:tr w:rsidR="00A177B3" w:rsidRPr="002F2931" w14:paraId="71DE771B" w14:textId="77777777" w:rsidTr="00FC2DCA">
        <w:tc>
          <w:tcPr>
            <w:tcW w:w="2353" w:type="dxa"/>
            <w:vAlign w:val="center"/>
          </w:tcPr>
          <w:p w14:paraId="345F1E50"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+0,3</w:t>
            </w:r>
          </w:p>
          <w:p w14:paraId="401AADFE"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-0,3+0,15</w:t>
            </w:r>
          </w:p>
          <w:p w14:paraId="5A91B553"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-0,15+0,104</w:t>
            </w:r>
          </w:p>
          <w:p w14:paraId="22E61901"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-0,104+0,074</w:t>
            </w:r>
          </w:p>
          <w:p w14:paraId="705A0BC2"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-0,074+0</w:t>
            </w:r>
          </w:p>
          <w:p w14:paraId="49820DDB"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-0</w:t>
            </w:r>
          </w:p>
        </w:tc>
        <w:tc>
          <w:tcPr>
            <w:tcW w:w="2339" w:type="dxa"/>
            <w:vAlign w:val="center"/>
          </w:tcPr>
          <w:p w14:paraId="1D5A787B"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w:t>
            </w:r>
          </w:p>
          <w:p w14:paraId="32CCCC11"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15</w:t>
            </w:r>
          </w:p>
          <w:p w14:paraId="75BD89A8"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27</w:t>
            </w:r>
          </w:p>
          <w:p w14:paraId="0356D7F0"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20</w:t>
            </w:r>
          </w:p>
          <w:p w14:paraId="35A6C6DD"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18</w:t>
            </w:r>
          </w:p>
          <w:p w14:paraId="5A27DA5C"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w:t>
            </w:r>
          </w:p>
        </w:tc>
        <w:tc>
          <w:tcPr>
            <w:tcW w:w="2347" w:type="dxa"/>
            <w:vAlign w:val="center"/>
          </w:tcPr>
          <w:p w14:paraId="45F0DF9A"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w:t>
            </w:r>
          </w:p>
          <w:p w14:paraId="44BEEB2A"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w:t>
            </w:r>
          </w:p>
          <w:p w14:paraId="6B508A63"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30</w:t>
            </w:r>
          </w:p>
          <w:p w14:paraId="0BD9F9E5"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40</w:t>
            </w:r>
          </w:p>
          <w:p w14:paraId="44547878"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20</w:t>
            </w:r>
          </w:p>
          <w:p w14:paraId="779E68DC"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w:t>
            </w:r>
          </w:p>
        </w:tc>
        <w:tc>
          <w:tcPr>
            <w:tcW w:w="2306" w:type="dxa"/>
            <w:vAlign w:val="center"/>
          </w:tcPr>
          <w:p w14:paraId="1329B4E3"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15</w:t>
            </w:r>
          </w:p>
          <w:p w14:paraId="420D30C5"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35</w:t>
            </w:r>
          </w:p>
          <w:p w14:paraId="0F14DA46"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30</w:t>
            </w:r>
          </w:p>
          <w:p w14:paraId="2E0667B4"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w:t>
            </w:r>
          </w:p>
          <w:p w14:paraId="46C527AD"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7</w:t>
            </w:r>
          </w:p>
          <w:p w14:paraId="148FF609"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3</w:t>
            </w:r>
          </w:p>
        </w:tc>
      </w:tr>
      <w:tr w:rsidR="00A177B3" w:rsidRPr="002F2931" w14:paraId="46F6E57C" w14:textId="77777777" w:rsidTr="00FC2DCA">
        <w:tc>
          <w:tcPr>
            <w:tcW w:w="2353" w:type="dxa"/>
            <w:vAlign w:val="center"/>
          </w:tcPr>
          <w:p w14:paraId="7E8C3DB7" w14:textId="77777777"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rPr>
              <w:t>Барлығы</w:t>
            </w:r>
          </w:p>
        </w:tc>
        <w:tc>
          <w:tcPr>
            <w:tcW w:w="2339" w:type="dxa"/>
            <w:vAlign w:val="center"/>
          </w:tcPr>
          <w:p w14:paraId="65289FDF"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lang w:val="kk-KZ"/>
              </w:rPr>
              <w:t>100,0</w:t>
            </w:r>
          </w:p>
        </w:tc>
        <w:tc>
          <w:tcPr>
            <w:tcW w:w="2347" w:type="dxa"/>
            <w:vAlign w:val="center"/>
          </w:tcPr>
          <w:p w14:paraId="628A1ABB"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100,0</w:t>
            </w:r>
          </w:p>
        </w:tc>
        <w:tc>
          <w:tcPr>
            <w:tcW w:w="2306" w:type="dxa"/>
            <w:vAlign w:val="center"/>
          </w:tcPr>
          <w:p w14:paraId="67306746"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100</w:t>
            </w:r>
          </w:p>
        </w:tc>
      </w:tr>
    </w:tbl>
    <w:p w14:paraId="08CEA5F5" w14:textId="77777777" w:rsidR="00FE2C0C" w:rsidRPr="00FE2C0C" w:rsidRDefault="00FE2C0C" w:rsidP="00A57BBA">
      <w:pPr>
        <w:spacing w:after="0" w:line="240" w:lineRule="auto"/>
        <w:jc w:val="both"/>
        <w:rPr>
          <w:rFonts w:ascii="Times New Roman" w:hAnsi="Times New Roman" w:cs="Times New Roman"/>
          <w:sz w:val="28"/>
          <w:szCs w:val="28"/>
        </w:rPr>
      </w:pPr>
    </w:p>
    <w:p w14:paraId="7AC16EA8" w14:textId="77B4DE60" w:rsidR="00CD2201"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3. Ұнтақтау циклі өнімдерінің үлгілерін еле</w:t>
      </w:r>
      <w:r w:rsidR="001E55BE">
        <w:rPr>
          <w:rFonts w:ascii="Times New Roman" w:hAnsi="Times New Roman" w:cs="Times New Roman"/>
          <w:sz w:val="28"/>
          <w:szCs w:val="28"/>
          <w:lang w:val="kk-KZ"/>
        </w:rPr>
        <w:t>уіштік</w:t>
      </w:r>
      <w:r w:rsidRPr="00FE2C0C">
        <w:rPr>
          <w:rFonts w:ascii="Times New Roman" w:hAnsi="Times New Roman" w:cs="Times New Roman"/>
          <w:sz w:val="28"/>
          <w:szCs w:val="28"/>
        </w:rPr>
        <w:t xml:space="preserve"> талдау нәтижелері бойынша айналым жүктемесін анықтау. Өнімдердегі белгілі бір өлшем класының </w:t>
      </w:r>
      <w:r w:rsidR="00713871">
        <w:rPr>
          <w:rFonts w:ascii="Times New Roman" w:hAnsi="Times New Roman" w:cs="Times New Roman"/>
          <w:sz w:val="28"/>
          <w:szCs w:val="28"/>
          <w:lang w:val="kk-KZ"/>
        </w:rPr>
        <w:t>мөлшері</w:t>
      </w:r>
      <w:r w:rsidRPr="00FE2C0C">
        <w:rPr>
          <w:rFonts w:ascii="Times New Roman" w:hAnsi="Times New Roman" w:cs="Times New Roman"/>
          <w:sz w:val="28"/>
          <w:szCs w:val="28"/>
        </w:rPr>
        <w:t xml:space="preserve"> келесідей: 1 – 10%, 3 – 40%, 4 – 5%, 5 – 18%. Ұнтақтау схемасы:</w:t>
      </w:r>
    </w:p>
    <w:p w14:paraId="69BF2E3F" w14:textId="77777777" w:rsidR="00CD2201" w:rsidRPr="00B72071" w:rsidRDefault="00CD2201" w:rsidP="00A57BBA">
      <w:pPr>
        <w:tabs>
          <w:tab w:val="left" w:pos="4395"/>
        </w:tabs>
        <w:spacing w:after="0" w:line="240" w:lineRule="auto"/>
        <w:jc w:val="both"/>
        <w:rPr>
          <w:rFonts w:ascii="Times New Roman" w:hAnsi="Times New Roman" w:cs="Times New Roman"/>
          <w:sz w:val="28"/>
          <w:szCs w:val="28"/>
        </w:rPr>
      </w:pPr>
      <w:r w:rsidRPr="00B72071">
        <w:rPr>
          <w:noProof/>
          <w:lang w:eastAsia="ru-RU"/>
        </w:rPr>
        <w:drawing>
          <wp:inline distT="0" distB="0" distL="0" distR="0" wp14:anchorId="1F55016B" wp14:editId="1B242138">
            <wp:extent cx="868929" cy="1033320"/>
            <wp:effectExtent l="19050" t="0" r="7371"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cstate="print"/>
                    <a:stretch>
                      <a:fillRect/>
                    </a:stretch>
                  </pic:blipFill>
                  <pic:spPr>
                    <a:xfrm>
                      <a:off x="0" y="0"/>
                      <a:ext cx="869409" cy="1033891"/>
                    </a:xfrm>
                    <a:prstGeom prst="rect">
                      <a:avLst/>
                    </a:prstGeom>
                  </pic:spPr>
                </pic:pic>
              </a:graphicData>
            </a:graphic>
          </wp:inline>
        </w:drawing>
      </w:r>
    </w:p>
    <w:p w14:paraId="665E139B" w14:textId="77777777" w:rsidR="00970FAC"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 xml:space="preserve">4. Ұнтақтау циклі өнімдерінің үлгілерін елеуіштік талдау нәтижелері бойынша айналым жүктемесін анықтау. Өнімдердегі белгілі бір минус өлшем класының мазмұны: 3 – 60%, 4 – 95%, 5 – 25%, </w:t>
      </w:r>
      <w:r w:rsidR="00970FAC" w:rsidRPr="00642487">
        <w:rPr>
          <w:rFonts w:ascii="Times New Roman" w:hAnsi="Times New Roman" w:cs="Times New Roman"/>
          <w:sz w:val="28"/>
          <w:szCs w:val="28"/>
        </w:rPr>
        <w:t xml:space="preserve">n </w:t>
      </w:r>
      <w:r w:rsidR="00970FAC" w:rsidRPr="00B72071">
        <w:rPr>
          <w:rFonts w:ascii="Times New Roman" w:hAnsi="Times New Roman" w:cs="Times New Roman"/>
          <w:sz w:val="28"/>
          <w:szCs w:val="28"/>
        </w:rPr>
        <w:t xml:space="preserve">= </w:t>
      </w:r>
      <w:r w:rsidR="00970FAC" w:rsidRPr="00642487">
        <w:rPr>
          <w:rFonts w:ascii="Times New Roman" w:hAnsi="Times New Roman" w:cs="Times New Roman"/>
          <w:sz w:val="28"/>
          <w:szCs w:val="28"/>
        </w:rPr>
        <w:t xml:space="preserve">Q </w:t>
      </w:r>
      <w:r w:rsidR="00970FAC" w:rsidRPr="00B72071">
        <w:rPr>
          <w:rFonts w:ascii="Times New Roman" w:hAnsi="Times New Roman" w:cs="Times New Roman"/>
          <w:sz w:val="28"/>
          <w:szCs w:val="28"/>
          <w:vertAlign w:val="subscript"/>
        </w:rPr>
        <w:t xml:space="preserve">7 </w:t>
      </w:r>
      <w:r w:rsidR="00970FAC" w:rsidRPr="00B72071">
        <w:rPr>
          <w:rFonts w:ascii="Times New Roman" w:hAnsi="Times New Roman" w:cs="Times New Roman"/>
          <w:sz w:val="28"/>
          <w:szCs w:val="28"/>
        </w:rPr>
        <w:t xml:space="preserve">/ </w:t>
      </w:r>
      <w:r w:rsidR="00970FAC" w:rsidRPr="00642487">
        <w:rPr>
          <w:rFonts w:ascii="Times New Roman" w:hAnsi="Times New Roman" w:cs="Times New Roman"/>
          <w:sz w:val="28"/>
          <w:szCs w:val="28"/>
        </w:rPr>
        <w:t xml:space="preserve">Q </w:t>
      </w:r>
      <w:r w:rsidR="00970FAC" w:rsidRPr="00B72071">
        <w:rPr>
          <w:rFonts w:ascii="Times New Roman" w:hAnsi="Times New Roman" w:cs="Times New Roman"/>
          <w:sz w:val="28"/>
          <w:szCs w:val="28"/>
          <w:vertAlign w:val="subscript"/>
        </w:rPr>
        <w:t xml:space="preserve">5 </w:t>
      </w:r>
      <w:r w:rsidR="00970FAC" w:rsidRPr="00B72071">
        <w:rPr>
          <w:rFonts w:ascii="Times New Roman" w:hAnsi="Times New Roman" w:cs="Times New Roman"/>
          <w:sz w:val="28"/>
          <w:szCs w:val="28"/>
        </w:rPr>
        <w:t>= 0,33</w:t>
      </w:r>
    </w:p>
    <w:p w14:paraId="422310A7" w14:textId="77777777" w:rsidR="00970FAC" w:rsidRPr="00B72071" w:rsidRDefault="00970FAC"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5642AD5C" w14:textId="77777777" w:rsidR="00970FAC" w:rsidRPr="00B72071" w:rsidRDefault="00970FAC" w:rsidP="00A57BBA">
      <w:pPr>
        <w:spacing w:after="0" w:line="240" w:lineRule="auto"/>
        <w:jc w:val="both"/>
        <w:rPr>
          <w:rFonts w:ascii="Times New Roman" w:hAnsi="Times New Roman" w:cs="Times New Roman"/>
          <w:sz w:val="28"/>
          <w:szCs w:val="28"/>
          <w:lang w:val="en-US"/>
        </w:rPr>
      </w:pPr>
      <w:r w:rsidRPr="00B72071">
        <w:rPr>
          <w:noProof/>
          <w:lang w:eastAsia="ru-RU"/>
        </w:rPr>
        <w:lastRenderedPageBreak/>
        <w:drawing>
          <wp:inline distT="0" distB="0" distL="0" distR="0" wp14:anchorId="541B0F6C" wp14:editId="2D2B9746">
            <wp:extent cx="775763" cy="1328199"/>
            <wp:effectExtent l="19050" t="0" r="5287"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cstate="print"/>
                    <a:stretch>
                      <a:fillRect/>
                    </a:stretch>
                  </pic:blipFill>
                  <pic:spPr>
                    <a:xfrm>
                      <a:off x="0" y="0"/>
                      <a:ext cx="777272" cy="1330783"/>
                    </a:xfrm>
                    <a:prstGeom prst="rect">
                      <a:avLst/>
                    </a:prstGeom>
                  </pic:spPr>
                </pic:pic>
              </a:graphicData>
            </a:graphic>
          </wp:inline>
        </w:drawing>
      </w:r>
    </w:p>
    <w:p w14:paraId="57018254" w14:textId="77777777" w:rsidR="00FE2C0C" w:rsidRDefault="00FE2C0C" w:rsidP="00FE2C0C">
      <w:pPr>
        <w:spacing w:after="0" w:line="240" w:lineRule="auto"/>
        <w:rPr>
          <w:rFonts w:ascii="Times New Roman" w:hAnsi="Times New Roman" w:cs="Times New Roman"/>
          <w:sz w:val="28"/>
          <w:szCs w:val="28"/>
        </w:rPr>
      </w:pPr>
    </w:p>
    <w:p w14:paraId="6FF1BD89" w14:textId="77777777" w:rsidR="00FE2C0C" w:rsidRPr="00FE2C0C" w:rsidRDefault="00FE2C0C" w:rsidP="00FE2C0C">
      <w:pPr>
        <w:spacing w:after="0" w:line="240" w:lineRule="auto"/>
        <w:jc w:val="center"/>
        <w:rPr>
          <w:rFonts w:ascii="Times New Roman" w:hAnsi="Times New Roman" w:cs="Times New Roman"/>
          <w:sz w:val="28"/>
          <w:szCs w:val="28"/>
        </w:rPr>
      </w:pPr>
      <w:r w:rsidRPr="00FE2C0C">
        <w:rPr>
          <w:rFonts w:ascii="Times New Roman" w:hAnsi="Times New Roman" w:cs="Times New Roman"/>
          <w:sz w:val="28"/>
          <w:szCs w:val="28"/>
        </w:rPr>
        <w:t>10-нұсқа</w:t>
      </w:r>
    </w:p>
    <w:p w14:paraId="280115A0" w14:textId="77777777" w:rsidR="00FE2C0C" w:rsidRPr="00FE2C0C" w:rsidRDefault="00FE2C0C" w:rsidP="00FE2C0C">
      <w:pPr>
        <w:spacing w:after="0" w:line="240" w:lineRule="auto"/>
        <w:jc w:val="center"/>
        <w:rPr>
          <w:rFonts w:ascii="Times New Roman" w:hAnsi="Times New Roman" w:cs="Times New Roman"/>
          <w:sz w:val="28"/>
          <w:szCs w:val="28"/>
        </w:rPr>
      </w:pPr>
    </w:p>
    <w:p w14:paraId="4CA7617B" w14:textId="111F5322" w:rsidR="00970FAC" w:rsidRDefault="00713871" w:rsidP="00E660A0">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 xml:space="preserve">1. </w:t>
      </w:r>
      <w:r w:rsidR="00970FAC">
        <w:rPr>
          <w:rFonts w:ascii="Times New Roman" w:hAnsi="Times New Roman" w:cs="Times New Roman"/>
          <w:sz w:val="28"/>
          <w:szCs w:val="28"/>
        </w:rPr>
        <w:t xml:space="preserve">Тесік өлшемі 25 мм тордағы іріктеудің </w:t>
      </w:r>
      <w:r w:rsidR="00FE2C0C" w:rsidRPr="00FE2C0C">
        <w:rPr>
          <w:rFonts w:ascii="Times New Roman" w:hAnsi="Times New Roman" w:cs="Times New Roman"/>
          <w:sz w:val="28"/>
          <w:szCs w:val="28"/>
        </w:rPr>
        <w:t xml:space="preserve">жоғарғы өнімінің шығымдылығын анықтаңыз , егер </w:t>
      </w:r>
      <w:r w:rsidR="00970FAC">
        <w:rPr>
          <w:rFonts w:ascii="Times New Roman" w:hAnsi="Times New Roman" w:cs="Times New Roman"/>
          <w:sz w:val="28"/>
          <w:szCs w:val="28"/>
        </w:rPr>
        <w:t>сүзу тиімділігі 85% болса, ал бастапқы материалдағы +25 мм класының мазмұны 60% болса.</w:t>
      </w:r>
    </w:p>
    <w:p w14:paraId="4C539B07" w14:textId="3231D6BE" w:rsidR="00A177B3"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2</w:t>
      </w:r>
      <w:r w:rsidR="00713871">
        <w:rPr>
          <w:rFonts w:ascii="Times New Roman" w:hAnsi="Times New Roman" w:cs="Times New Roman"/>
          <w:sz w:val="28"/>
          <w:szCs w:val="28"/>
          <w:lang w:val="kk-KZ"/>
        </w:rPr>
        <w:t xml:space="preserve">. </w:t>
      </w:r>
      <w:r w:rsidRPr="00FE2C0C">
        <w:rPr>
          <w:rFonts w:ascii="Times New Roman" w:hAnsi="Times New Roman" w:cs="Times New Roman"/>
          <w:sz w:val="28"/>
          <w:szCs w:val="28"/>
        </w:rPr>
        <w:t>Бастапқы материалдағы -0,074 мм класс мазмұны 55% құрады. Классификация өнімдерінде ағында 90%, құмда 7% болды. -0,074 мм класс үшін жалпы және нақтыланған жіктеу тиімділігін анықтаңыз.</w:t>
      </w:r>
    </w:p>
    <w:p w14:paraId="3E6F323C" w14:textId="11231763" w:rsidR="00CD2201"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3. Ұнтақтау циклінің өнім үлгілерін еле</w:t>
      </w:r>
      <w:r w:rsidR="00713871">
        <w:rPr>
          <w:rFonts w:ascii="Times New Roman" w:hAnsi="Times New Roman" w:cs="Times New Roman"/>
          <w:sz w:val="28"/>
          <w:szCs w:val="28"/>
          <w:lang w:val="kk-KZ"/>
        </w:rPr>
        <w:t xml:space="preserve">уіштік </w:t>
      </w:r>
      <w:r w:rsidRPr="00FE2C0C">
        <w:rPr>
          <w:rFonts w:ascii="Times New Roman" w:hAnsi="Times New Roman" w:cs="Times New Roman"/>
          <w:sz w:val="28"/>
          <w:szCs w:val="28"/>
        </w:rPr>
        <w:t>талдау нәтижелері бойынша айналым жүктемесін анықтау. Өнімдердегі белгілі бір минус өлшем класының мазмұны: 1 – 15%, 3 – 25%, 4 – 10%, 5 – 19%.</w:t>
      </w:r>
    </w:p>
    <w:p w14:paraId="4AE707B4"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1C1F716A"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noProof/>
          <w:lang w:eastAsia="ru-RU"/>
        </w:rPr>
        <w:drawing>
          <wp:inline distT="0" distB="0" distL="0" distR="0" wp14:anchorId="7C5727A0" wp14:editId="3698251A">
            <wp:extent cx="862536" cy="1025718"/>
            <wp:effectExtent l="19050" t="0" r="0" b="0"/>
            <wp:docPr id="5"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cstate="print"/>
                    <a:stretch>
                      <a:fillRect/>
                    </a:stretch>
                  </pic:blipFill>
                  <pic:spPr>
                    <a:xfrm>
                      <a:off x="0" y="0"/>
                      <a:ext cx="863021" cy="1026294"/>
                    </a:xfrm>
                    <a:prstGeom prst="rect">
                      <a:avLst/>
                    </a:prstGeom>
                  </pic:spPr>
                </pic:pic>
              </a:graphicData>
            </a:graphic>
          </wp:inline>
        </w:drawing>
      </w:r>
    </w:p>
    <w:p w14:paraId="7D4EADFF" w14:textId="098104C2" w:rsidR="00970FAC"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 xml:space="preserve">4. Ұнтақтау циклі өнімдерінің үлгілерін елеуіштік талдау нәтижелері бойынша айналым жүктемесін анықтау. Өнімдердегі минус бойынша белгілі бір өлшем класының </w:t>
      </w:r>
      <w:r w:rsidR="00713871">
        <w:rPr>
          <w:rFonts w:ascii="Times New Roman" w:hAnsi="Times New Roman" w:cs="Times New Roman"/>
          <w:sz w:val="28"/>
          <w:szCs w:val="28"/>
          <w:lang w:val="kk-KZ"/>
        </w:rPr>
        <w:t>мөлшері</w:t>
      </w:r>
      <w:r w:rsidRPr="00FE2C0C">
        <w:rPr>
          <w:rFonts w:ascii="Times New Roman" w:hAnsi="Times New Roman" w:cs="Times New Roman"/>
          <w:sz w:val="28"/>
          <w:szCs w:val="28"/>
        </w:rPr>
        <w:t xml:space="preserve">: 3 – 25%, 4 – 60%, 5 – 7%, </w:t>
      </w:r>
      <w:r w:rsidR="00970FAC" w:rsidRPr="00642487">
        <w:rPr>
          <w:rFonts w:ascii="Times New Roman" w:hAnsi="Times New Roman" w:cs="Times New Roman"/>
          <w:sz w:val="28"/>
          <w:szCs w:val="28"/>
        </w:rPr>
        <w:t xml:space="preserve">n </w:t>
      </w:r>
      <w:r w:rsidR="00970FAC" w:rsidRPr="00B72071">
        <w:rPr>
          <w:rFonts w:ascii="Times New Roman" w:hAnsi="Times New Roman" w:cs="Times New Roman"/>
          <w:sz w:val="28"/>
          <w:szCs w:val="28"/>
        </w:rPr>
        <w:t xml:space="preserve">= </w:t>
      </w:r>
      <w:r w:rsidR="00970FAC" w:rsidRPr="00642487">
        <w:rPr>
          <w:rFonts w:ascii="Times New Roman" w:hAnsi="Times New Roman" w:cs="Times New Roman"/>
          <w:sz w:val="28"/>
          <w:szCs w:val="28"/>
        </w:rPr>
        <w:t xml:space="preserve">Q </w:t>
      </w:r>
      <w:r w:rsidR="00970FAC" w:rsidRPr="00B72071">
        <w:rPr>
          <w:rFonts w:ascii="Times New Roman" w:hAnsi="Times New Roman" w:cs="Times New Roman"/>
          <w:sz w:val="28"/>
          <w:szCs w:val="28"/>
          <w:vertAlign w:val="subscript"/>
        </w:rPr>
        <w:t xml:space="preserve">7 </w:t>
      </w:r>
      <w:r w:rsidR="00970FAC" w:rsidRPr="00B72071">
        <w:rPr>
          <w:rFonts w:ascii="Times New Roman" w:hAnsi="Times New Roman" w:cs="Times New Roman"/>
          <w:sz w:val="28"/>
          <w:szCs w:val="28"/>
        </w:rPr>
        <w:t xml:space="preserve">/ </w:t>
      </w:r>
      <w:r w:rsidR="00970FAC" w:rsidRPr="00642487">
        <w:rPr>
          <w:rFonts w:ascii="Times New Roman" w:hAnsi="Times New Roman" w:cs="Times New Roman"/>
          <w:sz w:val="28"/>
          <w:szCs w:val="28"/>
        </w:rPr>
        <w:t xml:space="preserve">Q </w:t>
      </w:r>
      <w:r w:rsidR="00970FAC" w:rsidRPr="00B72071">
        <w:rPr>
          <w:rFonts w:ascii="Times New Roman" w:hAnsi="Times New Roman" w:cs="Times New Roman"/>
          <w:sz w:val="28"/>
          <w:szCs w:val="28"/>
          <w:vertAlign w:val="subscript"/>
        </w:rPr>
        <w:t xml:space="preserve">5 </w:t>
      </w:r>
      <w:r w:rsidR="00970FAC" w:rsidRPr="00B72071">
        <w:rPr>
          <w:rFonts w:ascii="Times New Roman" w:hAnsi="Times New Roman" w:cs="Times New Roman"/>
          <w:sz w:val="28"/>
          <w:szCs w:val="28"/>
        </w:rPr>
        <w:t>= 0,5</w:t>
      </w:r>
    </w:p>
    <w:p w14:paraId="4E75FC35" w14:textId="77777777" w:rsidR="00970FAC" w:rsidRPr="00B72071" w:rsidRDefault="00970FAC"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1F595EBD" w14:textId="77777777" w:rsidR="00970FAC" w:rsidRPr="00B72071" w:rsidRDefault="00970FAC" w:rsidP="00A57BBA">
      <w:pPr>
        <w:spacing w:after="0" w:line="240" w:lineRule="auto"/>
        <w:jc w:val="both"/>
        <w:rPr>
          <w:rFonts w:ascii="Times New Roman" w:hAnsi="Times New Roman" w:cs="Times New Roman"/>
          <w:sz w:val="28"/>
          <w:szCs w:val="28"/>
          <w:lang w:val="en-US"/>
        </w:rPr>
      </w:pPr>
      <w:r w:rsidRPr="00B72071">
        <w:rPr>
          <w:noProof/>
          <w:lang w:eastAsia="ru-RU"/>
        </w:rPr>
        <w:drawing>
          <wp:inline distT="0" distB="0" distL="0" distR="0" wp14:anchorId="05D43994" wp14:editId="39B1A228">
            <wp:extent cx="761831" cy="1304346"/>
            <wp:effectExtent l="19050" t="0" r="169"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cstate="print"/>
                    <a:stretch>
                      <a:fillRect/>
                    </a:stretch>
                  </pic:blipFill>
                  <pic:spPr>
                    <a:xfrm>
                      <a:off x="0" y="0"/>
                      <a:ext cx="763313" cy="1306883"/>
                    </a:xfrm>
                    <a:prstGeom prst="rect">
                      <a:avLst/>
                    </a:prstGeom>
                  </pic:spPr>
                </pic:pic>
              </a:graphicData>
            </a:graphic>
          </wp:inline>
        </w:drawing>
      </w:r>
    </w:p>
    <w:p w14:paraId="42943833" w14:textId="77777777" w:rsidR="00FE2C0C" w:rsidRDefault="00FE2C0C" w:rsidP="00FE2C0C">
      <w:pPr>
        <w:spacing w:after="0" w:line="240" w:lineRule="auto"/>
        <w:rPr>
          <w:rFonts w:ascii="Times New Roman" w:hAnsi="Times New Roman" w:cs="Times New Roman"/>
          <w:sz w:val="28"/>
          <w:szCs w:val="28"/>
        </w:rPr>
      </w:pPr>
    </w:p>
    <w:p w14:paraId="4B3CD791" w14:textId="77777777" w:rsidR="00FE2C0C" w:rsidRPr="00FE2C0C" w:rsidRDefault="00FE2C0C" w:rsidP="00FE2C0C">
      <w:pPr>
        <w:spacing w:after="0" w:line="240" w:lineRule="auto"/>
        <w:jc w:val="center"/>
        <w:rPr>
          <w:rFonts w:ascii="Times New Roman" w:hAnsi="Times New Roman" w:cs="Times New Roman"/>
          <w:sz w:val="28"/>
          <w:szCs w:val="28"/>
        </w:rPr>
      </w:pPr>
      <w:r w:rsidRPr="00FE2C0C">
        <w:rPr>
          <w:rFonts w:ascii="Times New Roman" w:hAnsi="Times New Roman" w:cs="Times New Roman"/>
          <w:sz w:val="28"/>
          <w:szCs w:val="28"/>
        </w:rPr>
        <w:t>11 нұсқа</w:t>
      </w:r>
    </w:p>
    <w:p w14:paraId="7826A3BF" w14:textId="77777777" w:rsidR="00FE2C0C" w:rsidRPr="00FE2C0C" w:rsidRDefault="00FE2C0C" w:rsidP="00FE2C0C">
      <w:pPr>
        <w:spacing w:after="0" w:line="240" w:lineRule="auto"/>
        <w:jc w:val="center"/>
        <w:rPr>
          <w:rFonts w:ascii="Times New Roman" w:hAnsi="Times New Roman" w:cs="Times New Roman"/>
          <w:sz w:val="28"/>
          <w:szCs w:val="28"/>
        </w:rPr>
      </w:pPr>
    </w:p>
    <w:p w14:paraId="7D64E0ED" w14:textId="77777777" w:rsidR="00863C53" w:rsidRPr="00747AA3"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1 Бастапқы материалдағы төменгі кластың мөлшері 50% және жоғарғы өнімде 10% болса, төменгі өнімнің шығымын есептеңіз.</w:t>
      </w:r>
    </w:p>
    <w:p w14:paraId="2215DEC2" w14:textId="77777777" w:rsidR="00A177B3"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Классификациялық өнімдерді електен талдау нәтижелері бойынша -0,052 мм класы бойынша жалпы және тазартылған жіктеу тиімділігін анықтаңыз. Бұл класстың бастапқы материалдағы, ағын судағы және құмдағы мөлшері сәйкесінше 15%, 65% және 30% құрайды.</w:t>
      </w:r>
    </w:p>
    <w:p w14:paraId="3C0F794A" w14:textId="44CA6A17" w:rsidR="00CD2201"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lastRenderedPageBreak/>
        <w:t xml:space="preserve">3. </w:t>
      </w:r>
      <w:r w:rsidR="00CD2201" w:rsidRPr="00CD2201">
        <w:rPr>
          <w:rFonts w:ascii="Times New Roman" w:hAnsi="Times New Roman" w:cs="Times New Roman"/>
          <w:sz w:val="28"/>
          <w:szCs w:val="28"/>
        </w:rPr>
        <w:t xml:space="preserve">Ұнтақтау циклінің өнім үлгілерін </w:t>
      </w:r>
      <w:r w:rsidR="00713871">
        <w:rPr>
          <w:rFonts w:ascii="Times New Roman" w:hAnsi="Times New Roman" w:cs="Times New Roman"/>
          <w:sz w:val="28"/>
          <w:szCs w:val="28"/>
          <w:lang w:val="kk-KZ"/>
        </w:rPr>
        <w:t>елеуіштік</w:t>
      </w:r>
      <w:r w:rsidR="00CD2201" w:rsidRPr="00CD2201">
        <w:rPr>
          <w:rFonts w:ascii="Times New Roman" w:hAnsi="Times New Roman" w:cs="Times New Roman"/>
          <w:sz w:val="28"/>
          <w:szCs w:val="28"/>
        </w:rPr>
        <w:t xml:space="preserve"> талдау нәтижелері бойынша айналым жүктемесін анықтау. Өнімдердегі белгілі бір минус өлшемдер класының </w:t>
      </w:r>
      <w:r w:rsidR="00713871">
        <w:rPr>
          <w:rFonts w:ascii="Times New Roman" w:hAnsi="Times New Roman" w:cs="Times New Roman"/>
          <w:sz w:val="28"/>
          <w:szCs w:val="28"/>
          <w:lang w:val="kk-KZ"/>
        </w:rPr>
        <w:t>мөлшері</w:t>
      </w:r>
      <w:r w:rsidR="00CD2201" w:rsidRPr="00CD2201">
        <w:rPr>
          <w:rFonts w:ascii="Times New Roman" w:hAnsi="Times New Roman" w:cs="Times New Roman"/>
          <w:sz w:val="28"/>
          <w:szCs w:val="28"/>
        </w:rPr>
        <w:t>: 1 – 18%, 3 – 35%, 4 – 12%, 5 – 22%.</w:t>
      </w:r>
    </w:p>
    <w:p w14:paraId="38ACEA4B"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5CA513FD" w14:textId="77777777" w:rsidR="00CD2201" w:rsidRPr="00B72071" w:rsidRDefault="00CD2201" w:rsidP="00A57BBA">
      <w:pPr>
        <w:tabs>
          <w:tab w:val="left" w:pos="3544"/>
        </w:tabs>
        <w:spacing w:after="0" w:line="240" w:lineRule="auto"/>
        <w:jc w:val="both"/>
        <w:rPr>
          <w:rFonts w:ascii="Times New Roman" w:hAnsi="Times New Roman" w:cs="Times New Roman"/>
          <w:sz w:val="28"/>
          <w:szCs w:val="28"/>
        </w:rPr>
      </w:pPr>
      <w:r w:rsidRPr="00B72071">
        <w:rPr>
          <w:noProof/>
          <w:lang w:eastAsia="ru-RU"/>
        </w:rPr>
        <w:drawing>
          <wp:inline distT="0" distB="0" distL="0" distR="0" wp14:anchorId="6EA6A5A1" wp14:editId="0A2D0E2C">
            <wp:extent cx="851076" cy="1012090"/>
            <wp:effectExtent l="19050" t="0" r="6174"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cstate="print"/>
                    <a:stretch>
                      <a:fillRect/>
                    </a:stretch>
                  </pic:blipFill>
                  <pic:spPr>
                    <a:xfrm>
                      <a:off x="0" y="0"/>
                      <a:ext cx="853665" cy="1015169"/>
                    </a:xfrm>
                    <a:prstGeom prst="rect">
                      <a:avLst/>
                    </a:prstGeom>
                  </pic:spPr>
                </pic:pic>
              </a:graphicData>
            </a:graphic>
          </wp:inline>
        </w:drawing>
      </w:r>
    </w:p>
    <w:p w14:paraId="43FCBB75" w14:textId="63375E10" w:rsidR="00970FAC"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 xml:space="preserve">4. Ұнтақтау циклі өнімдерінің үлгілерін елеуіштік талдау нәтижелері бойынша айналым жүктемесін анықтау. Өнімдердегі белгілі бір минус өлшем класының </w:t>
      </w:r>
      <w:r w:rsidR="006401D7">
        <w:rPr>
          <w:rFonts w:ascii="Times New Roman" w:hAnsi="Times New Roman" w:cs="Times New Roman"/>
          <w:sz w:val="28"/>
          <w:szCs w:val="28"/>
          <w:lang w:val="kk-KZ"/>
        </w:rPr>
        <w:t>мөлшері</w:t>
      </w:r>
      <w:r w:rsidRPr="00FE2C0C">
        <w:rPr>
          <w:rFonts w:ascii="Times New Roman" w:hAnsi="Times New Roman" w:cs="Times New Roman"/>
          <w:sz w:val="28"/>
          <w:szCs w:val="28"/>
        </w:rPr>
        <w:t xml:space="preserve">: 3 – 52%, 4 – 93%, 5 – 22%, </w:t>
      </w:r>
      <w:r w:rsidR="00970FAC" w:rsidRPr="00642487">
        <w:rPr>
          <w:rFonts w:ascii="Times New Roman" w:hAnsi="Times New Roman" w:cs="Times New Roman"/>
          <w:sz w:val="28"/>
          <w:szCs w:val="28"/>
        </w:rPr>
        <w:t xml:space="preserve">n </w:t>
      </w:r>
      <w:r w:rsidR="00970FAC" w:rsidRPr="00B72071">
        <w:rPr>
          <w:rFonts w:ascii="Times New Roman" w:hAnsi="Times New Roman" w:cs="Times New Roman"/>
          <w:sz w:val="28"/>
          <w:szCs w:val="28"/>
        </w:rPr>
        <w:t xml:space="preserve">= </w:t>
      </w:r>
      <w:r w:rsidR="00970FAC" w:rsidRPr="00642487">
        <w:rPr>
          <w:rFonts w:ascii="Times New Roman" w:hAnsi="Times New Roman" w:cs="Times New Roman"/>
          <w:sz w:val="28"/>
          <w:szCs w:val="28"/>
        </w:rPr>
        <w:t xml:space="preserve">Q </w:t>
      </w:r>
      <w:r w:rsidR="00970FAC" w:rsidRPr="00B72071">
        <w:rPr>
          <w:rFonts w:ascii="Times New Roman" w:hAnsi="Times New Roman" w:cs="Times New Roman"/>
          <w:sz w:val="28"/>
          <w:szCs w:val="28"/>
          <w:vertAlign w:val="subscript"/>
        </w:rPr>
        <w:t xml:space="preserve">7 </w:t>
      </w:r>
      <w:r w:rsidR="00970FAC" w:rsidRPr="00B72071">
        <w:rPr>
          <w:rFonts w:ascii="Times New Roman" w:hAnsi="Times New Roman" w:cs="Times New Roman"/>
          <w:sz w:val="28"/>
          <w:szCs w:val="28"/>
        </w:rPr>
        <w:t xml:space="preserve">/ </w:t>
      </w:r>
      <w:r w:rsidR="00970FAC" w:rsidRPr="00642487">
        <w:rPr>
          <w:rFonts w:ascii="Times New Roman" w:hAnsi="Times New Roman" w:cs="Times New Roman"/>
          <w:sz w:val="28"/>
          <w:szCs w:val="28"/>
        </w:rPr>
        <w:t xml:space="preserve">Q </w:t>
      </w:r>
      <w:r w:rsidR="00970FAC" w:rsidRPr="00B72071">
        <w:rPr>
          <w:rFonts w:ascii="Times New Roman" w:hAnsi="Times New Roman" w:cs="Times New Roman"/>
          <w:sz w:val="28"/>
          <w:szCs w:val="28"/>
          <w:vertAlign w:val="subscript"/>
        </w:rPr>
        <w:t xml:space="preserve">5 </w:t>
      </w:r>
      <w:r w:rsidR="00970FAC" w:rsidRPr="00B72071">
        <w:rPr>
          <w:rFonts w:ascii="Times New Roman" w:hAnsi="Times New Roman" w:cs="Times New Roman"/>
          <w:sz w:val="28"/>
          <w:szCs w:val="28"/>
        </w:rPr>
        <w:t>= 0,15</w:t>
      </w:r>
    </w:p>
    <w:p w14:paraId="51B05C95" w14:textId="77777777" w:rsidR="00970FAC" w:rsidRPr="00B72071" w:rsidRDefault="00970FAC"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75DC9B3D" w14:textId="77777777" w:rsidR="00970FAC" w:rsidRPr="00B72071" w:rsidRDefault="00970FAC" w:rsidP="00A57BBA">
      <w:pPr>
        <w:spacing w:after="0" w:line="240" w:lineRule="auto"/>
        <w:jc w:val="both"/>
        <w:rPr>
          <w:rFonts w:ascii="Times New Roman" w:hAnsi="Times New Roman" w:cs="Times New Roman"/>
          <w:sz w:val="28"/>
          <w:szCs w:val="28"/>
          <w:lang w:val="en-US"/>
        </w:rPr>
      </w:pPr>
      <w:r w:rsidRPr="00B72071">
        <w:rPr>
          <w:noProof/>
          <w:lang w:eastAsia="ru-RU"/>
        </w:rPr>
        <w:drawing>
          <wp:inline distT="0" distB="0" distL="0" distR="0" wp14:anchorId="7D856B0C" wp14:editId="0268ACFD">
            <wp:extent cx="771119" cy="1320248"/>
            <wp:effectExtent l="1905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cstate="print"/>
                    <a:stretch>
                      <a:fillRect/>
                    </a:stretch>
                  </pic:blipFill>
                  <pic:spPr>
                    <a:xfrm>
                      <a:off x="0" y="0"/>
                      <a:ext cx="772619" cy="1322816"/>
                    </a:xfrm>
                    <a:prstGeom prst="rect">
                      <a:avLst/>
                    </a:prstGeom>
                  </pic:spPr>
                </pic:pic>
              </a:graphicData>
            </a:graphic>
          </wp:inline>
        </w:drawing>
      </w:r>
    </w:p>
    <w:p w14:paraId="2B3C6E92" w14:textId="77777777" w:rsidR="00FE2C0C" w:rsidRDefault="00FE2C0C" w:rsidP="00FE2C0C">
      <w:pPr>
        <w:spacing w:after="0" w:line="240" w:lineRule="auto"/>
        <w:rPr>
          <w:rFonts w:ascii="Times New Roman" w:hAnsi="Times New Roman" w:cs="Times New Roman"/>
          <w:sz w:val="28"/>
          <w:szCs w:val="28"/>
        </w:rPr>
      </w:pPr>
    </w:p>
    <w:p w14:paraId="486A90CF" w14:textId="77777777" w:rsidR="00FE2C0C" w:rsidRPr="00FE2C0C" w:rsidRDefault="00FE2C0C" w:rsidP="00FE2C0C">
      <w:pPr>
        <w:spacing w:after="0" w:line="240" w:lineRule="auto"/>
        <w:jc w:val="center"/>
        <w:rPr>
          <w:rFonts w:ascii="Times New Roman" w:hAnsi="Times New Roman" w:cs="Times New Roman"/>
          <w:sz w:val="28"/>
          <w:szCs w:val="28"/>
        </w:rPr>
      </w:pPr>
      <w:r w:rsidRPr="00FE2C0C">
        <w:rPr>
          <w:rFonts w:ascii="Times New Roman" w:hAnsi="Times New Roman" w:cs="Times New Roman"/>
          <w:sz w:val="28"/>
          <w:szCs w:val="28"/>
        </w:rPr>
        <w:t>12 нұсқа</w:t>
      </w:r>
    </w:p>
    <w:p w14:paraId="3B4230C3" w14:textId="77777777" w:rsidR="00FE2C0C" w:rsidRPr="00FE2C0C" w:rsidRDefault="00FE2C0C" w:rsidP="00FE2C0C">
      <w:pPr>
        <w:spacing w:after="0" w:line="240" w:lineRule="auto"/>
        <w:jc w:val="center"/>
        <w:rPr>
          <w:rFonts w:ascii="Times New Roman" w:hAnsi="Times New Roman" w:cs="Times New Roman"/>
          <w:sz w:val="28"/>
          <w:szCs w:val="28"/>
        </w:rPr>
      </w:pPr>
    </w:p>
    <w:p w14:paraId="75558154" w14:textId="5A7A9864" w:rsidR="00863C53" w:rsidRPr="00747AA3" w:rsidRDefault="001C3612" w:rsidP="00E660A0">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 xml:space="preserve">1. </w:t>
      </w:r>
      <w:r w:rsidR="00863C53">
        <w:rPr>
          <w:rFonts w:ascii="Times New Roman" w:hAnsi="Times New Roman" w:cs="Times New Roman"/>
          <w:sz w:val="28"/>
          <w:szCs w:val="28"/>
        </w:rPr>
        <w:t xml:space="preserve">Бастапқы материалдағы төменгі </w:t>
      </w:r>
      <w:r w:rsidR="005A0D62">
        <w:rPr>
          <w:rFonts w:ascii="Times New Roman" w:hAnsi="Times New Roman" w:cs="Times New Roman"/>
          <w:sz w:val="28"/>
          <w:szCs w:val="28"/>
          <w:lang w:val="kk-KZ"/>
        </w:rPr>
        <w:t>кластың мөлшері</w:t>
      </w:r>
      <w:r w:rsidR="00863C53">
        <w:rPr>
          <w:rFonts w:ascii="Times New Roman" w:hAnsi="Times New Roman" w:cs="Times New Roman"/>
          <w:sz w:val="28"/>
          <w:szCs w:val="28"/>
        </w:rPr>
        <w:t xml:space="preserve"> 40% және жоғарғы өнімде 10% болса, </w:t>
      </w:r>
      <w:r w:rsidR="007257A8">
        <w:rPr>
          <w:rFonts w:ascii="Times New Roman" w:hAnsi="Times New Roman" w:cs="Times New Roman"/>
          <w:sz w:val="28"/>
          <w:szCs w:val="28"/>
          <w:lang w:val="kk-KZ"/>
        </w:rPr>
        <w:t>елеу</w:t>
      </w:r>
      <w:r w:rsidR="00863C53">
        <w:rPr>
          <w:rFonts w:ascii="Times New Roman" w:hAnsi="Times New Roman" w:cs="Times New Roman"/>
          <w:sz w:val="28"/>
          <w:szCs w:val="28"/>
        </w:rPr>
        <w:t xml:space="preserve"> тиімділігін </w:t>
      </w:r>
      <w:r w:rsidR="00FE2C0C" w:rsidRPr="00FE2C0C">
        <w:rPr>
          <w:rFonts w:ascii="Times New Roman" w:hAnsi="Times New Roman" w:cs="Times New Roman"/>
          <w:sz w:val="28"/>
          <w:szCs w:val="28"/>
        </w:rPr>
        <w:t>табыңыз.</w:t>
      </w:r>
    </w:p>
    <w:p w14:paraId="6C4F6135" w14:textId="656BA18D" w:rsidR="00A177B3"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2</w:t>
      </w:r>
      <w:r w:rsidR="001C3612">
        <w:rPr>
          <w:rFonts w:ascii="Times New Roman" w:hAnsi="Times New Roman" w:cs="Times New Roman"/>
          <w:sz w:val="28"/>
          <w:szCs w:val="28"/>
          <w:lang w:val="kk-KZ"/>
        </w:rPr>
        <w:t xml:space="preserve">. </w:t>
      </w:r>
      <w:r w:rsidRPr="00FE2C0C">
        <w:rPr>
          <w:rFonts w:ascii="Times New Roman" w:hAnsi="Times New Roman" w:cs="Times New Roman"/>
          <w:sz w:val="28"/>
          <w:szCs w:val="28"/>
        </w:rPr>
        <w:t xml:space="preserve">Жіктеу кезінде 65% өнімділікпен </w:t>
      </w:r>
      <w:r w:rsidR="001C3612">
        <w:rPr>
          <w:rFonts w:ascii="Times New Roman" w:hAnsi="Times New Roman" w:cs="Times New Roman"/>
          <w:sz w:val="28"/>
          <w:szCs w:val="28"/>
          <w:lang w:val="kk-KZ"/>
        </w:rPr>
        <w:t xml:space="preserve">ағызынды </w:t>
      </w:r>
      <w:r w:rsidRPr="00FE2C0C">
        <w:rPr>
          <w:rFonts w:ascii="Times New Roman" w:hAnsi="Times New Roman" w:cs="Times New Roman"/>
          <w:sz w:val="28"/>
          <w:szCs w:val="28"/>
        </w:rPr>
        <w:t>алынды. -0,5 мм класы үшін жалпы жіктеу тиімділігі 85% құрайды. Сол класс үшін тазартылған жіктеу тиімділігін және оның қара өріктегі мазмұнын анықтаңыз, егер классификацияға алынған материалдың 0,5 мм класының 55% құрамға ие екендігі белгілі болса.</w:t>
      </w:r>
    </w:p>
    <w:p w14:paraId="3C512B76" w14:textId="7E5D7F2C" w:rsidR="00CD2201"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3. Ұнтақтау циклінің өнім үлгілерін еле</w:t>
      </w:r>
      <w:r w:rsidR="001C3612">
        <w:rPr>
          <w:rFonts w:ascii="Times New Roman" w:hAnsi="Times New Roman" w:cs="Times New Roman"/>
          <w:sz w:val="28"/>
          <w:szCs w:val="28"/>
          <w:lang w:val="kk-KZ"/>
        </w:rPr>
        <w:t>уіштік</w:t>
      </w:r>
      <w:r w:rsidRPr="00FE2C0C">
        <w:rPr>
          <w:rFonts w:ascii="Times New Roman" w:hAnsi="Times New Roman" w:cs="Times New Roman"/>
          <w:sz w:val="28"/>
          <w:szCs w:val="28"/>
        </w:rPr>
        <w:t xml:space="preserve"> талдау нәтижелері бойынша айналым жүктемесін анықтау. Өнімдердегі белгілі бір минус өлшемдер класының мазмұны: 1 – 9%, 3 – 20%, 4 – 5%, 5 – 15%.</w:t>
      </w:r>
    </w:p>
    <w:p w14:paraId="10FD156D"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582BBBFB"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noProof/>
          <w:lang w:eastAsia="ru-RU"/>
        </w:rPr>
        <w:drawing>
          <wp:inline distT="0" distB="0" distL="0" distR="0" wp14:anchorId="04C122AE" wp14:editId="005C2C9B">
            <wp:extent cx="890546" cy="1059027"/>
            <wp:effectExtent l="19050" t="0" r="4804"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cstate="print"/>
                    <a:stretch>
                      <a:fillRect/>
                    </a:stretch>
                  </pic:blipFill>
                  <pic:spPr>
                    <a:xfrm>
                      <a:off x="0" y="0"/>
                      <a:ext cx="893176" cy="1062155"/>
                    </a:xfrm>
                    <a:prstGeom prst="rect">
                      <a:avLst/>
                    </a:prstGeom>
                  </pic:spPr>
                </pic:pic>
              </a:graphicData>
            </a:graphic>
          </wp:inline>
        </w:drawing>
      </w:r>
    </w:p>
    <w:p w14:paraId="20D76DAB" w14:textId="77777777" w:rsidR="00970FAC"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 xml:space="preserve">4. Ұнтақтау циклі өнімдерінің үлгілерін елеуіштік талдау нәтижелері бойынша айналым жүктемесін анықтау. Өнімдердегі белгілі бір минус өлшем класының мазмұны: 3 – 48%, 4 – 85%, 5 – 15%, </w:t>
      </w:r>
      <w:r w:rsidR="00970FAC" w:rsidRPr="00642487">
        <w:rPr>
          <w:rFonts w:ascii="Times New Roman" w:hAnsi="Times New Roman" w:cs="Times New Roman"/>
          <w:sz w:val="28"/>
          <w:szCs w:val="28"/>
        </w:rPr>
        <w:t xml:space="preserve">n </w:t>
      </w:r>
      <w:r w:rsidR="00970FAC" w:rsidRPr="00B72071">
        <w:rPr>
          <w:rFonts w:ascii="Times New Roman" w:hAnsi="Times New Roman" w:cs="Times New Roman"/>
          <w:sz w:val="28"/>
          <w:szCs w:val="28"/>
        </w:rPr>
        <w:t xml:space="preserve">= </w:t>
      </w:r>
      <w:r w:rsidR="00970FAC" w:rsidRPr="00642487">
        <w:rPr>
          <w:rFonts w:ascii="Times New Roman" w:hAnsi="Times New Roman" w:cs="Times New Roman"/>
          <w:sz w:val="28"/>
          <w:szCs w:val="28"/>
        </w:rPr>
        <w:t xml:space="preserve">Q </w:t>
      </w:r>
      <w:r w:rsidR="00970FAC" w:rsidRPr="00B72071">
        <w:rPr>
          <w:rFonts w:ascii="Times New Roman" w:hAnsi="Times New Roman" w:cs="Times New Roman"/>
          <w:sz w:val="28"/>
          <w:szCs w:val="28"/>
          <w:vertAlign w:val="subscript"/>
        </w:rPr>
        <w:t xml:space="preserve">7 </w:t>
      </w:r>
      <w:r w:rsidR="00970FAC" w:rsidRPr="00B72071">
        <w:rPr>
          <w:rFonts w:ascii="Times New Roman" w:hAnsi="Times New Roman" w:cs="Times New Roman"/>
          <w:sz w:val="28"/>
          <w:szCs w:val="28"/>
        </w:rPr>
        <w:t xml:space="preserve">/ </w:t>
      </w:r>
      <w:r w:rsidR="00970FAC" w:rsidRPr="00642487">
        <w:rPr>
          <w:rFonts w:ascii="Times New Roman" w:hAnsi="Times New Roman" w:cs="Times New Roman"/>
          <w:sz w:val="28"/>
          <w:szCs w:val="28"/>
        </w:rPr>
        <w:t xml:space="preserve">Q </w:t>
      </w:r>
      <w:r w:rsidR="00970FAC" w:rsidRPr="00B72071">
        <w:rPr>
          <w:rFonts w:ascii="Times New Roman" w:hAnsi="Times New Roman" w:cs="Times New Roman"/>
          <w:sz w:val="28"/>
          <w:szCs w:val="28"/>
          <w:vertAlign w:val="subscript"/>
        </w:rPr>
        <w:t xml:space="preserve">5 </w:t>
      </w:r>
      <w:r w:rsidR="00970FAC" w:rsidRPr="00B72071">
        <w:rPr>
          <w:rFonts w:ascii="Times New Roman" w:hAnsi="Times New Roman" w:cs="Times New Roman"/>
          <w:sz w:val="28"/>
          <w:szCs w:val="28"/>
        </w:rPr>
        <w:t>= 0,25</w:t>
      </w:r>
    </w:p>
    <w:p w14:paraId="0396F8AA" w14:textId="77777777" w:rsidR="00970FAC" w:rsidRPr="00B72071" w:rsidRDefault="00970FAC"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51CE466F" w14:textId="77777777" w:rsidR="00970FAC" w:rsidRPr="00B72071" w:rsidRDefault="00970FAC" w:rsidP="00A57BBA">
      <w:pPr>
        <w:spacing w:after="0" w:line="240" w:lineRule="auto"/>
        <w:jc w:val="both"/>
        <w:rPr>
          <w:rFonts w:ascii="Times New Roman" w:hAnsi="Times New Roman" w:cs="Times New Roman"/>
          <w:sz w:val="28"/>
          <w:szCs w:val="28"/>
          <w:lang w:val="en-US"/>
        </w:rPr>
      </w:pPr>
      <w:r w:rsidRPr="00B72071">
        <w:rPr>
          <w:noProof/>
          <w:lang w:eastAsia="ru-RU"/>
        </w:rPr>
        <w:lastRenderedPageBreak/>
        <w:drawing>
          <wp:inline distT="0" distB="0" distL="0" distR="0" wp14:anchorId="6B27F40A" wp14:editId="76CA07FD">
            <wp:extent cx="770925" cy="1319916"/>
            <wp:effectExtent l="1905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cstate="print"/>
                    <a:stretch>
                      <a:fillRect/>
                    </a:stretch>
                  </pic:blipFill>
                  <pic:spPr>
                    <a:xfrm>
                      <a:off x="0" y="0"/>
                      <a:ext cx="772627" cy="1322829"/>
                    </a:xfrm>
                    <a:prstGeom prst="rect">
                      <a:avLst/>
                    </a:prstGeom>
                  </pic:spPr>
                </pic:pic>
              </a:graphicData>
            </a:graphic>
          </wp:inline>
        </w:drawing>
      </w:r>
    </w:p>
    <w:p w14:paraId="7170DE66" w14:textId="77777777" w:rsidR="00FE2C0C" w:rsidRDefault="00FE2C0C" w:rsidP="00FE2C0C">
      <w:pPr>
        <w:spacing w:after="0" w:line="240" w:lineRule="auto"/>
        <w:rPr>
          <w:rFonts w:ascii="Times New Roman" w:hAnsi="Times New Roman" w:cs="Times New Roman"/>
          <w:sz w:val="28"/>
          <w:szCs w:val="28"/>
        </w:rPr>
      </w:pPr>
    </w:p>
    <w:p w14:paraId="1210D33D" w14:textId="77777777" w:rsidR="00FE2C0C" w:rsidRPr="00FE2C0C" w:rsidRDefault="00FE2C0C" w:rsidP="00FE2C0C">
      <w:pPr>
        <w:spacing w:after="0" w:line="240" w:lineRule="auto"/>
        <w:jc w:val="center"/>
        <w:rPr>
          <w:rFonts w:ascii="Times New Roman" w:hAnsi="Times New Roman" w:cs="Times New Roman"/>
          <w:sz w:val="28"/>
          <w:szCs w:val="28"/>
        </w:rPr>
      </w:pPr>
      <w:r w:rsidRPr="00FE2C0C">
        <w:rPr>
          <w:rFonts w:ascii="Times New Roman" w:hAnsi="Times New Roman" w:cs="Times New Roman"/>
          <w:sz w:val="28"/>
          <w:szCs w:val="28"/>
        </w:rPr>
        <w:t>13 нұсқа</w:t>
      </w:r>
    </w:p>
    <w:p w14:paraId="2A847918" w14:textId="77777777" w:rsidR="00FE2C0C" w:rsidRPr="00FE2C0C" w:rsidRDefault="00FE2C0C" w:rsidP="00FE2C0C">
      <w:pPr>
        <w:spacing w:after="0" w:line="240" w:lineRule="auto"/>
        <w:jc w:val="center"/>
        <w:rPr>
          <w:rFonts w:ascii="Times New Roman" w:hAnsi="Times New Roman" w:cs="Times New Roman"/>
          <w:sz w:val="28"/>
          <w:szCs w:val="28"/>
        </w:rPr>
      </w:pPr>
    </w:p>
    <w:p w14:paraId="37264E75" w14:textId="511750C6" w:rsidR="00FE2C0C" w:rsidRPr="00FE2C0C" w:rsidRDefault="001C3612" w:rsidP="00E660A0">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 xml:space="preserve">1. </w:t>
      </w:r>
      <w:r w:rsidR="00863C53">
        <w:rPr>
          <w:rFonts w:ascii="Times New Roman" w:hAnsi="Times New Roman" w:cs="Times New Roman"/>
          <w:sz w:val="28"/>
          <w:szCs w:val="28"/>
        </w:rPr>
        <w:t xml:space="preserve">50 мм електе 80% елеу тиімділігімен төменгі өнімнің шығымы 70% болса, сүзуге </w:t>
      </w:r>
      <w:r w:rsidR="00FE2C0C" w:rsidRPr="00FE2C0C">
        <w:rPr>
          <w:rFonts w:ascii="Times New Roman" w:hAnsi="Times New Roman" w:cs="Times New Roman"/>
          <w:sz w:val="28"/>
          <w:szCs w:val="28"/>
        </w:rPr>
        <w:t>арналған бастапқы өнімдегі +50 мм класының мазмұнын анықтаңыз .</w:t>
      </w:r>
    </w:p>
    <w:p w14:paraId="539CB5F2" w14:textId="4D4FBC2D" w:rsidR="00A177B3"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2</w:t>
      </w:r>
      <w:r w:rsidR="001C3612">
        <w:rPr>
          <w:rFonts w:ascii="Times New Roman" w:hAnsi="Times New Roman" w:cs="Times New Roman"/>
          <w:sz w:val="28"/>
          <w:szCs w:val="28"/>
          <w:lang w:val="kk-KZ"/>
        </w:rPr>
        <w:t xml:space="preserve">. </w:t>
      </w:r>
      <w:r w:rsidRPr="00FE2C0C">
        <w:rPr>
          <w:rFonts w:ascii="Times New Roman" w:hAnsi="Times New Roman" w:cs="Times New Roman"/>
          <w:sz w:val="28"/>
          <w:szCs w:val="28"/>
        </w:rPr>
        <w:t>Классификациялық өнімдерді елеуіштік талдау нәтижелері бойынша -0,104+0,074 мм класы бойынша жалпы және тазартылған жіктеу тиімділігін анықтаңыз.</w:t>
      </w:r>
    </w:p>
    <w:p w14:paraId="3DFCDDC8" w14:textId="338D032A" w:rsidR="00A177B3" w:rsidRDefault="00E660A0" w:rsidP="00A177B3">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Кластың мөлшері</w:t>
      </w:r>
      <w:r w:rsidR="00A177B3">
        <w:rPr>
          <w:rFonts w:ascii="Times New Roman" w:hAnsi="Times New Roman" w:cs="Times New Roman"/>
          <w:sz w:val="28"/>
          <w:szCs w:val="28"/>
        </w:rPr>
        <w:t>, %</w:t>
      </w:r>
    </w:p>
    <w:p w14:paraId="28D50578" w14:textId="77777777" w:rsidR="00A177B3" w:rsidRDefault="00A177B3" w:rsidP="00A177B3">
      <w:pPr>
        <w:spacing w:after="0" w:line="240" w:lineRule="auto"/>
        <w:jc w:val="both"/>
        <w:rPr>
          <w:rFonts w:ascii="Times New Roman" w:hAnsi="Times New Roman" w:cs="Times New Roman"/>
          <w:sz w:val="28"/>
          <w:szCs w:val="28"/>
        </w:rPr>
      </w:pPr>
    </w:p>
    <w:tbl>
      <w:tblPr>
        <w:tblStyle w:val="a5"/>
        <w:tblW w:w="0" w:type="auto"/>
        <w:tblLook w:val="04A0" w:firstRow="1" w:lastRow="0" w:firstColumn="1" w:lastColumn="0" w:noHBand="0" w:noVBand="1"/>
      </w:tblPr>
      <w:tblGrid>
        <w:gridCol w:w="2353"/>
        <w:gridCol w:w="2339"/>
        <w:gridCol w:w="2347"/>
        <w:gridCol w:w="2306"/>
      </w:tblGrid>
      <w:tr w:rsidR="00A177B3" w:rsidRPr="002F2931" w14:paraId="74B8D728" w14:textId="77777777" w:rsidTr="00FC2DCA">
        <w:tc>
          <w:tcPr>
            <w:tcW w:w="2353" w:type="dxa"/>
            <w:vAlign w:val="center"/>
          </w:tcPr>
          <w:p w14:paraId="0F3F8ED5" w14:textId="77777777"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lang w:val="kk-KZ"/>
              </w:rPr>
              <w:t>Өлшем класы, мм</w:t>
            </w:r>
          </w:p>
        </w:tc>
        <w:tc>
          <w:tcPr>
            <w:tcW w:w="2339" w:type="dxa"/>
            <w:vAlign w:val="center"/>
          </w:tcPr>
          <w:p w14:paraId="14574ABD" w14:textId="77777777"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lang w:val="kk-KZ"/>
              </w:rPr>
              <w:t>Бастапқы материал</w:t>
            </w:r>
          </w:p>
        </w:tc>
        <w:tc>
          <w:tcPr>
            <w:tcW w:w="2347" w:type="dxa"/>
            <w:vAlign w:val="center"/>
          </w:tcPr>
          <w:p w14:paraId="73DAE177" w14:textId="2EF4DDA2"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lang w:val="kk-KZ"/>
              </w:rPr>
              <w:t>Ағызы</w:t>
            </w:r>
            <w:r w:rsidR="00E660A0">
              <w:rPr>
                <w:rFonts w:ascii="Times New Roman" w:hAnsi="Times New Roman" w:cs="Times New Roman"/>
                <w:sz w:val="28"/>
                <w:szCs w:val="28"/>
                <w:lang w:val="kk-KZ"/>
              </w:rPr>
              <w:t>нды</w:t>
            </w:r>
          </w:p>
        </w:tc>
        <w:tc>
          <w:tcPr>
            <w:tcW w:w="2306" w:type="dxa"/>
            <w:vAlign w:val="center"/>
          </w:tcPr>
          <w:p w14:paraId="2F0883E6" w14:textId="77777777"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lang w:val="kk-KZ"/>
              </w:rPr>
              <w:t>Құмдар</w:t>
            </w:r>
          </w:p>
        </w:tc>
      </w:tr>
      <w:tr w:rsidR="00A177B3" w:rsidRPr="002F2931" w14:paraId="018DE89F" w14:textId="77777777" w:rsidTr="00FC2DCA">
        <w:tc>
          <w:tcPr>
            <w:tcW w:w="2353" w:type="dxa"/>
            <w:vAlign w:val="center"/>
          </w:tcPr>
          <w:p w14:paraId="72231A1B"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+0,3</w:t>
            </w:r>
          </w:p>
          <w:p w14:paraId="47AD7252"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-0,3+0,15</w:t>
            </w:r>
          </w:p>
          <w:p w14:paraId="64079F02"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-0,15+0,104</w:t>
            </w:r>
          </w:p>
          <w:p w14:paraId="136C0D29"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-0,104+0,074</w:t>
            </w:r>
          </w:p>
          <w:p w14:paraId="334193EB"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-0,074+0</w:t>
            </w:r>
          </w:p>
          <w:p w14:paraId="75D476C9"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-0</w:t>
            </w:r>
          </w:p>
        </w:tc>
        <w:tc>
          <w:tcPr>
            <w:tcW w:w="2339" w:type="dxa"/>
            <w:vAlign w:val="center"/>
          </w:tcPr>
          <w:p w14:paraId="72DDE3BE"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w:t>
            </w:r>
          </w:p>
          <w:p w14:paraId="4576F16D"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15</w:t>
            </w:r>
          </w:p>
          <w:p w14:paraId="7F18B0BF"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27</w:t>
            </w:r>
          </w:p>
          <w:p w14:paraId="71417A88"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20</w:t>
            </w:r>
          </w:p>
          <w:p w14:paraId="7806AA04"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18</w:t>
            </w:r>
          </w:p>
          <w:p w14:paraId="32B549F9"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w:t>
            </w:r>
          </w:p>
        </w:tc>
        <w:tc>
          <w:tcPr>
            <w:tcW w:w="2347" w:type="dxa"/>
            <w:vAlign w:val="center"/>
          </w:tcPr>
          <w:p w14:paraId="6FE3AC4C"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w:t>
            </w:r>
          </w:p>
          <w:p w14:paraId="0C55CD75"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w:t>
            </w:r>
          </w:p>
          <w:p w14:paraId="52B7C011"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30</w:t>
            </w:r>
          </w:p>
          <w:p w14:paraId="6E503FB6"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40</w:t>
            </w:r>
          </w:p>
          <w:p w14:paraId="17A92CC5"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20</w:t>
            </w:r>
          </w:p>
          <w:p w14:paraId="50273A96"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w:t>
            </w:r>
          </w:p>
        </w:tc>
        <w:tc>
          <w:tcPr>
            <w:tcW w:w="2306" w:type="dxa"/>
            <w:vAlign w:val="center"/>
          </w:tcPr>
          <w:p w14:paraId="0BFF6F1A"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15</w:t>
            </w:r>
          </w:p>
          <w:p w14:paraId="6155ED6B"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35</w:t>
            </w:r>
          </w:p>
          <w:p w14:paraId="38820BD2"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30</w:t>
            </w:r>
          </w:p>
          <w:p w14:paraId="700C4AFB"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w:t>
            </w:r>
          </w:p>
          <w:p w14:paraId="22A57B44"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7</w:t>
            </w:r>
          </w:p>
          <w:p w14:paraId="4176B1C0"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3</w:t>
            </w:r>
          </w:p>
        </w:tc>
      </w:tr>
      <w:tr w:rsidR="00A177B3" w:rsidRPr="002F2931" w14:paraId="180A5008" w14:textId="77777777" w:rsidTr="00FC2DCA">
        <w:tc>
          <w:tcPr>
            <w:tcW w:w="2353" w:type="dxa"/>
            <w:vAlign w:val="center"/>
          </w:tcPr>
          <w:p w14:paraId="3C21D562" w14:textId="77777777"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rPr>
              <w:t>Барлығы</w:t>
            </w:r>
          </w:p>
        </w:tc>
        <w:tc>
          <w:tcPr>
            <w:tcW w:w="2339" w:type="dxa"/>
            <w:vAlign w:val="center"/>
          </w:tcPr>
          <w:p w14:paraId="7903DE3A"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lang w:val="kk-KZ"/>
              </w:rPr>
              <w:t>100,0</w:t>
            </w:r>
          </w:p>
        </w:tc>
        <w:tc>
          <w:tcPr>
            <w:tcW w:w="2347" w:type="dxa"/>
            <w:vAlign w:val="center"/>
          </w:tcPr>
          <w:p w14:paraId="24714345"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100,0</w:t>
            </w:r>
          </w:p>
        </w:tc>
        <w:tc>
          <w:tcPr>
            <w:tcW w:w="2306" w:type="dxa"/>
            <w:vAlign w:val="center"/>
          </w:tcPr>
          <w:p w14:paraId="282E6CA2"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100</w:t>
            </w:r>
          </w:p>
        </w:tc>
      </w:tr>
    </w:tbl>
    <w:p w14:paraId="5EACF9D4" w14:textId="77777777" w:rsidR="00FE2C0C" w:rsidRPr="00FE2C0C" w:rsidRDefault="00FE2C0C" w:rsidP="00A57BBA">
      <w:pPr>
        <w:spacing w:after="0" w:line="240" w:lineRule="auto"/>
        <w:jc w:val="both"/>
        <w:rPr>
          <w:rFonts w:ascii="Times New Roman" w:hAnsi="Times New Roman" w:cs="Times New Roman"/>
          <w:sz w:val="28"/>
          <w:szCs w:val="28"/>
        </w:rPr>
      </w:pPr>
    </w:p>
    <w:p w14:paraId="2CF91953" w14:textId="3697D520" w:rsidR="00CD2201"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3. Ұнтақтау циклінің өнім үлгілерін еле</w:t>
      </w:r>
      <w:r w:rsidR="001C3612">
        <w:rPr>
          <w:rFonts w:ascii="Times New Roman" w:hAnsi="Times New Roman" w:cs="Times New Roman"/>
          <w:sz w:val="28"/>
          <w:szCs w:val="28"/>
          <w:lang w:val="kk-KZ"/>
        </w:rPr>
        <w:t>уіштік</w:t>
      </w:r>
      <w:r w:rsidRPr="00FE2C0C">
        <w:rPr>
          <w:rFonts w:ascii="Times New Roman" w:hAnsi="Times New Roman" w:cs="Times New Roman"/>
          <w:sz w:val="28"/>
          <w:szCs w:val="28"/>
        </w:rPr>
        <w:t xml:space="preserve"> талдау нәтижелері бойынша айналым жүктемесін анықтау. Өнімдердегі белгілі бір минус өлшем класының </w:t>
      </w:r>
      <w:r w:rsidR="001C3612">
        <w:rPr>
          <w:rFonts w:ascii="Times New Roman" w:hAnsi="Times New Roman" w:cs="Times New Roman"/>
          <w:sz w:val="28"/>
          <w:szCs w:val="28"/>
          <w:lang w:val="kk-KZ"/>
        </w:rPr>
        <w:t>мөлшері</w:t>
      </w:r>
      <w:r w:rsidRPr="00FE2C0C">
        <w:rPr>
          <w:rFonts w:ascii="Times New Roman" w:hAnsi="Times New Roman" w:cs="Times New Roman"/>
          <w:sz w:val="28"/>
          <w:szCs w:val="28"/>
        </w:rPr>
        <w:t>: 1 – 12%, 3 – 28%, 4 – 6%, 5 – 18%.</w:t>
      </w:r>
    </w:p>
    <w:p w14:paraId="6B4D60CA"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128704D8"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noProof/>
          <w:lang w:eastAsia="ru-RU"/>
        </w:rPr>
        <w:drawing>
          <wp:inline distT="0" distB="0" distL="0" distR="0" wp14:anchorId="3FA16CDF" wp14:editId="2EDA7982">
            <wp:extent cx="906449" cy="1077939"/>
            <wp:effectExtent l="19050" t="0" r="7951"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cstate="print"/>
                    <a:stretch>
                      <a:fillRect/>
                    </a:stretch>
                  </pic:blipFill>
                  <pic:spPr>
                    <a:xfrm>
                      <a:off x="0" y="0"/>
                      <a:ext cx="908387" cy="1080243"/>
                    </a:xfrm>
                    <a:prstGeom prst="rect">
                      <a:avLst/>
                    </a:prstGeom>
                  </pic:spPr>
                </pic:pic>
              </a:graphicData>
            </a:graphic>
          </wp:inline>
        </w:drawing>
      </w:r>
    </w:p>
    <w:p w14:paraId="60D195D4" w14:textId="77777777" w:rsidR="00970FAC"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 xml:space="preserve">4. Ұнтақтау циклі өнімдерінің үлгілерін елеуіштік талдау нәтижелері бойынша айналым жүктемесін анықтау. Өнімдердегі минус бойынша белгілі бір өлшем класының мазмұны: 3 – 35%, 4 – 68%, 5 – 12%, </w:t>
      </w:r>
      <w:r w:rsidR="00970FAC" w:rsidRPr="00642487">
        <w:rPr>
          <w:rFonts w:ascii="Times New Roman" w:hAnsi="Times New Roman" w:cs="Times New Roman"/>
          <w:sz w:val="28"/>
          <w:szCs w:val="28"/>
        </w:rPr>
        <w:t xml:space="preserve">n </w:t>
      </w:r>
      <w:r w:rsidR="00970FAC" w:rsidRPr="00B72071">
        <w:rPr>
          <w:rFonts w:ascii="Times New Roman" w:hAnsi="Times New Roman" w:cs="Times New Roman"/>
          <w:sz w:val="28"/>
          <w:szCs w:val="28"/>
        </w:rPr>
        <w:t xml:space="preserve">= </w:t>
      </w:r>
      <w:r w:rsidR="00970FAC" w:rsidRPr="00642487">
        <w:rPr>
          <w:rFonts w:ascii="Times New Roman" w:hAnsi="Times New Roman" w:cs="Times New Roman"/>
          <w:sz w:val="28"/>
          <w:szCs w:val="28"/>
        </w:rPr>
        <w:t xml:space="preserve">Q </w:t>
      </w:r>
      <w:r w:rsidR="00970FAC" w:rsidRPr="00B72071">
        <w:rPr>
          <w:rFonts w:ascii="Times New Roman" w:hAnsi="Times New Roman" w:cs="Times New Roman"/>
          <w:sz w:val="28"/>
          <w:szCs w:val="28"/>
          <w:vertAlign w:val="subscript"/>
        </w:rPr>
        <w:t xml:space="preserve">7 </w:t>
      </w:r>
      <w:r w:rsidR="00970FAC" w:rsidRPr="00B72071">
        <w:rPr>
          <w:rFonts w:ascii="Times New Roman" w:hAnsi="Times New Roman" w:cs="Times New Roman"/>
          <w:sz w:val="28"/>
          <w:szCs w:val="28"/>
        </w:rPr>
        <w:t xml:space="preserve">/ </w:t>
      </w:r>
      <w:r w:rsidR="00970FAC" w:rsidRPr="00642487">
        <w:rPr>
          <w:rFonts w:ascii="Times New Roman" w:hAnsi="Times New Roman" w:cs="Times New Roman"/>
          <w:sz w:val="28"/>
          <w:szCs w:val="28"/>
        </w:rPr>
        <w:t xml:space="preserve">Q </w:t>
      </w:r>
      <w:r w:rsidR="00970FAC" w:rsidRPr="00B72071">
        <w:rPr>
          <w:rFonts w:ascii="Times New Roman" w:hAnsi="Times New Roman" w:cs="Times New Roman"/>
          <w:sz w:val="28"/>
          <w:szCs w:val="28"/>
          <w:vertAlign w:val="subscript"/>
        </w:rPr>
        <w:t xml:space="preserve">5 </w:t>
      </w:r>
      <w:r w:rsidR="00970FAC" w:rsidRPr="00B72071">
        <w:rPr>
          <w:rFonts w:ascii="Times New Roman" w:hAnsi="Times New Roman" w:cs="Times New Roman"/>
          <w:sz w:val="28"/>
          <w:szCs w:val="28"/>
        </w:rPr>
        <w:t>= 0,6</w:t>
      </w:r>
    </w:p>
    <w:p w14:paraId="636DCB2B" w14:textId="77777777" w:rsidR="00970FAC" w:rsidRPr="00B72071" w:rsidRDefault="00970FAC"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061812B5" w14:textId="77777777" w:rsidR="00970FAC" w:rsidRPr="00B72071" w:rsidRDefault="00970FAC" w:rsidP="00A57BBA">
      <w:pPr>
        <w:spacing w:after="0" w:line="240" w:lineRule="auto"/>
        <w:jc w:val="both"/>
        <w:rPr>
          <w:rFonts w:ascii="Times New Roman" w:hAnsi="Times New Roman" w:cs="Times New Roman"/>
          <w:sz w:val="28"/>
          <w:szCs w:val="28"/>
          <w:lang w:val="en-US"/>
        </w:rPr>
      </w:pPr>
      <w:r w:rsidRPr="00B72071">
        <w:rPr>
          <w:noProof/>
          <w:lang w:eastAsia="ru-RU"/>
        </w:rPr>
        <w:lastRenderedPageBreak/>
        <w:drawing>
          <wp:inline distT="0" distB="0" distL="0" distR="0" wp14:anchorId="0E74498B" wp14:editId="1E3620C1">
            <wp:extent cx="798665" cy="1367411"/>
            <wp:effectExtent l="19050" t="0" r="1435"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cstate="print"/>
                    <a:stretch>
                      <a:fillRect/>
                    </a:stretch>
                  </pic:blipFill>
                  <pic:spPr>
                    <a:xfrm>
                      <a:off x="0" y="0"/>
                      <a:ext cx="800063" cy="1369805"/>
                    </a:xfrm>
                    <a:prstGeom prst="rect">
                      <a:avLst/>
                    </a:prstGeom>
                  </pic:spPr>
                </pic:pic>
              </a:graphicData>
            </a:graphic>
          </wp:inline>
        </w:drawing>
      </w:r>
    </w:p>
    <w:p w14:paraId="64925450" w14:textId="77777777" w:rsidR="00FE2C0C" w:rsidRDefault="00FE2C0C" w:rsidP="00FE2C0C">
      <w:pPr>
        <w:spacing w:after="0" w:line="240" w:lineRule="auto"/>
        <w:rPr>
          <w:rFonts w:ascii="Times New Roman" w:hAnsi="Times New Roman" w:cs="Times New Roman"/>
          <w:sz w:val="28"/>
          <w:szCs w:val="28"/>
        </w:rPr>
      </w:pPr>
    </w:p>
    <w:p w14:paraId="5CB9617E" w14:textId="77777777" w:rsidR="00FE2C0C" w:rsidRPr="00FE2C0C" w:rsidRDefault="00FE2C0C" w:rsidP="00FE2C0C">
      <w:pPr>
        <w:spacing w:after="0" w:line="240" w:lineRule="auto"/>
        <w:jc w:val="center"/>
        <w:rPr>
          <w:rFonts w:ascii="Times New Roman" w:hAnsi="Times New Roman" w:cs="Times New Roman"/>
          <w:sz w:val="28"/>
          <w:szCs w:val="28"/>
        </w:rPr>
      </w:pPr>
      <w:r w:rsidRPr="00FE2C0C">
        <w:rPr>
          <w:rFonts w:ascii="Times New Roman" w:hAnsi="Times New Roman" w:cs="Times New Roman"/>
          <w:sz w:val="28"/>
          <w:szCs w:val="28"/>
        </w:rPr>
        <w:t>14 нұсқа</w:t>
      </w:r>
    </w:p>
    <w:p w14:paraId="4EDE1635" w14:textId="77777777" w:rsidR="00FE2C0C" w:rsidRPr="00FE2C0C" w:rsidRDefault="00FE2C0C" w:rsidP="00FE2C0C">
      <w:pPr>
        <w:spacing w:after="0" w:line="240" w:lineRule="auto"/>
        <w:jc w:val="center"/>
        <w:rPr>
          <w:rFonts w:ascii="Times New Roman" w:hAnsi="Times New Roman" w:cs="Times New Roman"/>
          <w:sz w:val="28"/>
          <w:szCs w:val="28"/>
        </w:rPr>
      </w:pPr>
    </w:p>
    <w:p w14:paraId="3906DDA0" w14:textId="2BDF5498" w:rsidR="00A57BBA" w:rsidRDefault="001C3612" w:rsidP="00E660A0">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 xml:space="preserve">1. </w:t>
      </w:r>
      <w:r w:rsidR="00A57BBA">
        <w:rPr>
          <w:rFonts w:ascii="Times New Roman" w:hAnsi="Times New Roman" w:cs="Times New Roman"/>
          <w:sz w:val="28"/>
          <w:szCs w:val="28"/>
        </w:rPr>
        <w:t xml:space="preserve">500-0 мм материалды саңылау өлшемі 250 мм экранда түзу сызықты бөлшектердің өлшемді сипаттамасымен </w:t>
      </w:r>
      <w:r>
        <w:rPr>
          <w:rFonts w:ascii="Times New Roman" w:hAnsi="Times New Roman" w:cs="Times New Roman"/>
          <w:sz w:val="28"/>
          <w:szCs w:val="28"/>
          <w:lang w:val="kk-KZ"/>
        </w:rPr>
        <w:t>елеу</w:t>
      </w:r>
      <w:r w:rsidR="00A57BBA">
        <w:rPr>
          <w:rFonts w:ascii="Times New Roman" w:hAnsi="Times New Roman" w:cs="Times New Roman"/>
          <w:sz w:val="28"/>
          <w:szCs w:val="28"/>
        </w:rPr>
        <w:t xml:space="preserve"> </w:t>
      </w:r>
      <w:r w:rsidR="00FE2C0C" w:rsidRPr="00FE2C0C">
        <w:rPr>
          <w:rFonts w:ascii="Times New Roman" w:hAnsi="Times New Roman" w:cs="Times New Roman"/>
          <w:sz w:val="28"/>
          <w:szCs w:val="28"/>
        </w:rPr>
        <w:t xml:space="preserve">тиімділігін табыңыз, егер жоғарғы </w:t>
      </w:r>
      <w:r>
        <w:rPr>
          <w:rFonts w:ascii="Times New Roman" w:hAnsi="Times New Roman" w:cs="Times New Roman"/>
          <w:sz w:val="28"/>
          <w:szCs w:val="28"/>
          <w:lang w:val="kk-KZ"/>
        </w:rPr>
        <w:t xml:space="preserve">елеу </w:t>
      </w:r>
      <w:r w:rsidR="00A57BBA">
        <w:rPr>
          <w:rFonts w:ascii="Times New Roman" w:hAnsi="Times New Roman" w:cs="Times New Roman"/>
          <w:sz w:val="28"/>
          <w:szCs w:val="28"/>
        </w:rPr>
        <w:t>өніміндегі төменгі кластың мөлшері 15% болса.</w:t>
      </w:r>
    </w:p>
    <w:p w14:paraId="57710BF4" w14:textId="6856D07B" w:rsidR="00A177B3" w:rsidRDefault="001C3612" w:rsidP="00E660A0">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 xml:space="preserve">2. </w:t>
      </w:r>
      <w:r w:rsidR="00FE2C0C" w:rsidRPr="00FE2C0C">
        <w:rPr>
          <w:rFonts w:ascii="Times New Roman" w:hAnsi="Times New Roman" w:cs="Times New Roman"/>
          <w:sz w:val="28"/>
          <w:szCs w:val="28"/>
        </w:rPr>
        <w:t xml:space="preserve">Бастапқы материалдағы -3 мм </w:t>
      </w:r>
      <w:r w:rsidR="00C321B6">
        <w:rPr>
          <w:rFonts w:ascii="Times New Roman" w:hAnsi="Times New Roman" w:cs="Times New Roman"/>
          <w:sz w:val="28"/>
          <w:szCs w:val="28"/>
          <w:lang w:val="kk-KZ"/>
        </w:rPr>
        <w:t>кластың мөлшері</w:t>
      </w:r>
      <w:r w:rsidR="00FE2C0C" w:rsidRPr="00FE2C0C">
        <w:rPr>
          <w:rFonts w:ascii="Times New Roman" w:hAnsi="Times New Roman" w:cs="Times New Roman"/>
          <w:sz w:val="28"/>
          <w:szCs w:val="28"/>
        </w:rPr>
        <w:t xml:space="preserve"> 15% құрады. Жіктелген өнімдерде ағында 10%, құмда 80% болды. -3 мм </w:t>
      </w:r>
      <w:r w:rsidR="00C321B6">
        <w:rPr>
          <w:rFonts w:ascii="Times New Roman" w:hAnsi="Times New Roman" w:cs="Times New Roman"/>
          <w:sz w:val="28"/>
          <w:szCs w:val="28"/>
          <w:lang w:val="kk-KZ"/>
        </w:rPr>
        <w:t>класы ү</w:t>
      </w:r>
      <w:r w:rsidR="00FE2C0C" w:rsidRPr="00FE2C0C">
        <w:rPr>
          <w:rFonts w:ascii="Times New Roman" w:hAnsi="Times New Roman" w:cs="Times New Roman"/>
          <w:sz w:val="28"/>
          <w:szCs w:val="28"/>
        </w:rPr>
        <w:t>шін жалпы және нақтыланған жіктеу тиімділігін анықтаңыз.</w:t>
      </w:r>
    </w:p>
    <w:p w14:paraId="26E47EC3" w14:textId="71E93AF3" w:rsidR="00CD2201"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3. Ұнтақтау циклінің өнім үлгілерін еле</w:t>
      </w:r>
      <w:r w:rsidR="00C321B6">
        <w:rPr>
          <w:rFonts w:ascii="Times New Roman" w:hAnsi="Times New Roman" w:cs="Times New Roman"/>
          <w:sz w:val="28"/>
          <w:szCs w:val="28"/>
          <w:lang w:val="kk-KZ"/>
        </w:rPr>
        <w:t>уіштік</w:t>
      </w:r>
      <w:r w:rsidRPr="00FE2C0C">
        <w:rPr>
          <w:rFonts w:ascii="Times New Roman" w:hAnsi="Times New Roman" w:cs="Times New Roman"/>
          <w:sz w:val="28"/>
          <w:szCs w:val="28"/>
        </w:rPr>
        <w:t xml:space="preserve"> талдау нәтижелері бойынша айналым жүктемесін анықтау. Өнімдердегі белгілі бір минус өлшемдер класының </w:t>
      </w:r>
      <w:r w:rsidR="00C321B6">
        <w:rPr>
          <w:rFonts w:ascii="Times New Roman" w:hAnsi="Times New Roman" w:cs="Times New Roman"/>
          <w:sz w:val="28"/>
          <w:szCs w:val="28"/>
          <w:lang w:val="kk-KZ"/>
        </w:rPr>
        <w:t>мөлшері</w:t>
      </w:r>
      <w:r w:rsidRPr="00FE2C0C">
        <w:rPr>
          <w:rFonts w:ascii="Times New Roman" w:hAnsi="Times New Roman" w:cs="Times New Roman"/>
          <w:sz w:val="28"/>
          <w:szCs w:val="28"/>
        </w:rPr>
        <w:t>: 1 – 6%, 3 – 15%, 4 – 3%, 5 – 10%.</w:t>
      </w:r>
    </w:p>
    <w:p w14:paraId="26DFC0A1"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70EDA665"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noProof/>
          <w:lang w:eastAsia="ru-RU"/>
        </w:rPr>
        <w:drawing>
          <wp:inline distT="0" distB="0" distL="0" distR="0" wp14:anchorId="1D935BFD" wp14:editId="393CC483">
            <wp:extent cx="914475" cy="1087484"/>
            <wp:effectExtent l="1905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cstate="print"/>
                    <a:stretch>
                      <a:fillRect/>
                    </a:stretch>
                  </pic:blipFill>
                  <pic:spPr>
                    <a:xfrm>
                      <a:off x="0" y="0"/>
                      <a:ext cx="918161" cy="1091867"/>
                    </a:xfrm>
                    <a:prstGeom prst="rect">
                      <a:avLst/>
                    </a:prstGeom>
                  </pic:spPr>
                </pic:pic>
              </a:graphicData>
            </a:graphic>
          </wp:inline>
        </w:drawing>
      </w:r>
    </w:p>
    <w:p w14:paraId="68155C96" w14:textId="5930B831" w:rsidR="00970FAC"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 xml:space="preserve">4. Ұнтақтау циклі өнімдерінің үлгілерін елеуіштік талдау нәтижелері бойынша айналым жүктемесін анықтау. Өнімдердегі белгілі бір минус өлшем класының </w:t>
      </w:r>
      <w:r w:rsidR="00C321B6">
        <w:rPr>
          <w:rFonts w:ascii="Times New Roman" w:hAnsi="Times New Roman" w:cs="Times New Roman"/>
          <w:sz w:val="28"/>
          <w:szCs w:val="28"/>
          <w:lang w:val="kk-KZ"/>
        </w:rPr>
        <w:t>мөлшері</w:t>
      </w:r>
      <w:r w:rsidRPr="00FE2C0C">
        <w:rPr>
          <w:rFonts w:ascii="Times New Roman" w:hAnsi="Times New Roman" w:cs="Times New Roman"/>
          <w:sz w:val="28"/>
          <w:szCs w:val="28"/>
        </w:rPr>
        <w:t xml:space="preserve">: 3 – 50%, 4 – 90%, 5 – 18%, </w:t>
      </w:r>
      <w:r w:rsidR="00970FAC" w:rsidRPr="00642487">
        <w:rPr>
          <w:rFonts w:ascii="Times New Roman" w:hAnsi="Times New Roman" w:cs="Times New Roman"/>
          <w:sz w:val="28"/>
          <w:szCs w:val="28"/>
        </w:rPr>
        <w:t xml:space="preserve">n </w:t>
      </w:r>
      <w:r w:rsidR="00970FAC" w:rsidRPr="00B72071">
        <w:rPr>
          <w:rFonts w:ascii="Times New Roman" w:hAnsi="Times New Roman" w:cs="Times New Roman"/>
          <w:sz w:val="28"/>
          <w:szCs w:val="28"/>
        </w:rPr>
        <w:t xml:space="preserve">= </w:t>
      </w:r>
      <w:r w:rsidR="00970FAC" w:rsidRPr="00642487">
        <w:rPr>
          <w:rFonts w:ascii="Times New Roman" w:hAnsi="Times New Roman" w:cs="Times New Roman"/>
          <w:sz w:val="28"/>
          <w:szCs w:val="28"/>
        </w:rPr>
        <w:t xml:space="preserve">Q </w:t>
      </w:r>
      <w:r w:rsidR="00970FAC" w:rsidRPr="00B72071">
        <w:rPr>
          <w:rFonts w:ascii="Times New Roman" w:hAnsi="Times New Roman" w:cs="Times New Roman"/>
          <w:sz w:val="28"/>
          <w:szCs w:val="28"/>
          <w:vertAlign w:val="subscript"/>
        </w:rPr>
        <w:t xml:space="preserve">7 </w:t>
      </w:r>
      <w:r w:rsidR="00970FAC" w:rsidRPr="00B72071">
        <w:rPr>
          <w:rFonts w:ascii="Times New Roman" w:hAnsi="Times New Roman" w:cs="Times New Roman"/>
          <w:sz w:val="28"/>
          <w:szCs w:val="28"/>
        </w:rPr>
        <w:t xml:space="preserve">/ </w:t>
      </w:r>
      <w:r w:rsidR="00970FAC" w:rsidRPr="00642487">
        <w:rPr>
          <w:rFonts w:ascii="Times New Roman" w:hAnsi="Times New Roman" w:cs="Times New Roman"/>
          <w:sz w:val="28"/>
          <w:szCs w:val="28"/>
        </w:rPr>
        <w:t xml:space="preserve">Q </w:t>
      </w:r>
      <w:r w:rsidR="00970FAC" w:rsidRPr="00B72071">
        <w:rPr>
          <w:rFonts w:ascii="Times New Roman" w:hAnsi="Times New Roman" w:cs="Times New Roman"/>
          <w:sz w:val="28"/>
          <w:szCs w:val="28"/>
          <w:vertAlign w:val="subscript"/>
        </w:rPr>
        <w:t xml:space="preserve">5 </w:t>
      </w:r>
      <w:r w:rsidR="00970FAC" w:rsidRPr="00B72071">
        <w:rPr>
          <w:rFonts w:ascii="Times New Roman" w:hAnsi="Times New Roman" w:cs="Times New Roman"/>
          <w:sz w:val="28"/>
          <w:szCs w:val="28"/>
        </w:rPr>
        <w:t>= 0,4</w:t>
      </w:r>
    </w:p>
    <w:p w14:paraId="168DD5EA" w14:textId="77777777" w:rsidR="00970FAC" w:rsidRPr="00B72071" w:rsidRDefault="00970FAC"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5A54294E" w14:textId="77777777" w:rsidR="00970FAC" w:rsidRPr="00B72071" w:rsidRDefault="00970FAC" w:rsidP="00A57BBA">
      <w:pPr>
        <w:spacing w:after="0" w:line="240" w:lineRule="auto"/>
        <w:jc w:val="both"/>
        <w:rPr>
          <w:rFonts w:ascii="Times New Roman" w:hAnsi="Times New Roman" w:cs="Times New Roman"/>
          <w:sz w:val="28"/>
          <w:szCs w:val="28"/>
          <w:lang w:val="en-US"/>
        </w:rPr>
      </w:pPr>
      <w:r w:rsidRPr="00B72071">
        <w:rPr>
          <w:noProof/>
          <w:lang w:eastAsia="ru-RU"/>
        </w:rPr>
        <w:drawing>
          <wp:inline distT="0" distB="0" distL="0" distR="0" wp14:anchorId="6B4BB9FE" wp14:editId="532B2E66">
            <wp:extent cx="798665" cy="1367411"/>
            <wp:effectExtent l="19050" t="0" r="1435"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cstate="print"/>
                    <a:stretch>
                      <a:fillRect/>
                    </a:stretch>
                  </pic:blipFill>
                  <pic:spPr>
                    <a:xfrm>
                      <a:off x="0" y="0"/>
                      <a:ext cx="800063" cy="1369805"/>
                    </a:xfrm>
                    <a:prstGeom prst="rect">
                      <a:avLst/>
                    </a:prstGeom>
                  </pic:spPr>
                </pic:pic>
              </a:graphicData>
            </a:graphic>
          </wp:inline>
        </w:drawing>
      </w:r>
    </w:p>
    <w:p w14:paraId="69C1711F" w14:textId="77777777" w:rsidR="00FE2C0C" w:rsidRPr="00FE2C0C" w:rsidRDefault="00FE2C0C" w:rsidP="00FE2C0C">
      <w:pPr>
        <w:spacing w:after="0" w:line="240" w:lineRule="auto"/>
        <w:rPr>
          <w:rFonts w:ascii="Times New Roman" w:hAnsi="Times New Roman" w:cs="Times New Roman"/>
          <w:sz w:val="28"/>
          <w:szCs w:val="28"/>
        </w:rPr>
      </w:pPr>
    </w:p>
    <w:p w14:paraId="3D1D9FA8" w14:textId="77777777" w:rsidR="00FE2C0C" w:rsidRPr="00FE2C0C" w:rsidRDefault="00FE2C0C" w:rsidP="00FE2C0C">
      <w:pPr>
        <w:spacing w:after="0" w:line="240" w:lineRule="auto"/>
        <w:jc w:val="center"/>
        <w:rPr>
          <w:rFonts w:ascii="Times New Roman" w:hAnsi="Times New Roman" w:cs="Times New Roman"/>
          <w:sz w:val="28"/>
          <w:szCs w:val="28"/>
        </w:rPr>
      </w:pPr>
      <w:r w:rsidRPr="00FE2C0C">
        <w:rPr>
          <w:rFonts w:ascii="Times New Roman" w:hAnsi="Times New Roman" w:cs="Times New Roman"/>
          <w:sz w:val="28"/>
          <w:szCs w:val="28"/>
        </w:rPr>
        <w:t>15 нұсқа</w:t>
      </w:r>
    </w:p>
    <w:p w14:paraId="3482D15D" w14:textId="77777777" w:rsidR="00FE2C0C" w:rsidRPr="00FE2C0C" w:rsidRDefault="00FE2C0C" w:rsidP="00FE2C0C">
      <w:pPr>
        <w:spacing w:after="0" w:line="240" w:lineRule="auto"/>
        <w:jc w:val="center"/>
        <w:rPr>
          <w:rFonts w:ascii="Times New Roman" w:hAnsi="Times New Roman" w:cs="Times New Roman"/>
          <w:sz w:val="28"/>
          <w:szCs w:val="28"/>
        </w:rPr>
      </w:pPr>
    </w:p>
    <w:p w14:paraId="19A6B4C1" w14:textId="08F91ED9" w:rsidR="00A57BBA" w:rsidRPr="00E660A0" w:rsidRDefault="00C321B6" w:rsidP="00E660A0">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 </w:t>
      </w:r>
      <w:r w:rsidR="00E660A0">
        <w:rPr>
          <w:rFonts w:ascii="Times New Roman" w:hAnsi="Times New Roman" w:cs="Times New Roman"/>
          <w:sz w:val="28"/>
          <w:szCs w:val="28"/>
          <w:lang w:val="kk-KZ"/>
        </w:rPr>
        <w:t>Г</w:t>
      </w:r>
      <w:r w:rsidR="00A57BBA">
        <w:rPr>
          <w:rFonts w:ascii="Times New Roman" w:hAnsi="Times New Roman" w:cs="Times New Roman"/>
          <w:sz w:val="28"/>
          <w:szCs w:val="28"/>
        </w:rPr>
        <w:t xml:space="preserve">абаритті емес өнім шығымы 80% және бастапқы материалдағы төменгі класс мазмұны 30% болса, бүкіл төменгі сынып үшін </w:t>
      </w:r>
      <w:r w:rsidR="00E660A0">
        <w:rPr>
          <w:rFonts w:ascii="Times New Roman" w:hAnsi="Times New Roman" w:cs="Times New Roman"/>
          <w:sz w:val="28"/>
          <w:szCs w:val="28"/>
          <w:lang w:val="kk-KZ"/>
        </w:rPr>
        <w:t>байыту</w:t>
      </w:r>
      <w:r w:rsidR="00A57BBA">
        <w:rPr>
          <w:rFonts w:ascii="Times New Roman" w:hAnsi="Times New Roman" w:cs="Times New Roman"/>
          <w:sz w:val="28"/>
          <w:szCs w:val="28"/>
        </w:rPr>
        <w:t xml:space="preserve"> </w:t>
      </w:r>
      <w:r w:rsidR="00FE2C0C" w:rsidRPr="00FE2C0C">
        <w:rPr>
          <w:rFonts w:ascii="Times New Roman" w:hAnsi="Times New Roman" w:cs="Times New Roman"/>
          <w:sz w:val="28"/>
          <w:szCs w:val="28"/>
        </w:rPr>
        <w:t>тиімділігін анықтаңыз</w:t>
      </w:r>
      <w:r w:rsidR="00E660A0">
        <w:rPr>
          <w:rFonts w:ascii="Times New Roman" w:hAnsi="Times New Roman" w:cs="Times New Roman"/>
          <w:sz w:val="28"/>
          <w:szCs w:val="28"/>
          <w:lang w:val="kk-KZ"/>
        </w:rPr>
        <w:t>.</w:t>
      </w:r>
    </w:p>
    <w:p w14:paraId="2B710D08" w14:textId="629B8047" w:rsidR="00A177B3"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2</w:t>
      </w:r>
      <w:r w:rsidR="00C321B6">
        <w:rPr>
          <w:rFonts w:ascii="Times New Roman" w:hAnsi="Times New Roman" w:cs="Times New Roman"/>
          <w:sz w:val="28"/>
          <w:szCs w:val="28"/>
          <w:lang w:val="kk-KZ"/>
        </w:rPr>
        <w:t xml:space="preserve">. </w:t>
      </w:r>
      <w:r w:rsidRPr="00FE2C0C">
        <w:rPr>
          <w:rFonts w:ascii="Times New Roman" w:hAnsi="Times New Roman" w:cs="Times New Roman"/>
          <w:sz w:val="28"/>
          <w:szCs w:val="28"/>
        </w:rPr>
        <w:t>Классификация өнімдерінің елеуіштік талдау нәтижелері бойынша -0,5 мм класы бойынша жалпы және тазартылған жіктеу тиімділігін анықтаңыз.</w:t>
      </w:r>
    </w:p>
    <w:p w14:paraId="2B0DB93C" w14:textId="7053760F" w:rsidR="00A177B3" w:rsidRDefault="00E660A0" w:rsidP="00A177B3">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lastRenderedPageBreak/>
        <w:t>Кластың мөлшері</w:t>
      </w:r>
      <w:r w:rsidR="00A177B3">
        <w:rPr>
          <w:rFonts w:ascii="Times New Roman" w:hAnsi="Times New Roman" w:cs="Times New Roman"/>
          <w:sz w:val="28"/>
          <w:szCs w:val="28"/>
        </w:rPr>
        <w:t>, %</w:t>
      </w:r>
    </w:p>
    <w:p w14:paraId="4887F7A8" w14:textId="77777777" w:rsidR="00A177B3" w:rsidRDefault="00A177B3" w:rsidP="00A177B3">
      <w:pPr>
        <w:spacing w:after="0" w:line="240" w:lineRule="auto"/>
        <w:jc w:val="both"/>
        <w:rPr>
          <w:rFonts w:ascii="Times New Roman" w:hAnsi="Times New Roman" w:cs="Times New Roman"/>
          <w:sz w:val="28"/>
          <w:szCs w:val="28"/>
        </w:rPr>
      </w:pPr>
    </w:p>
    <w:tbl>
      <w:tblPr>
        <w:tblStyle w:val="a5"/>
        <w:tblW w:w="0" w:type="auto"/>
        <w:tblLook w:val="04A0" w:firstRow="1" w:lastRow="0" w:firstColumn="1" w:lastColumn="0" w:noHBand="0" w:noVBand="1"/>
      </w:tblPr>
      <w:tblGrid>
        <w:gridCol w:w="2392"/>
        <w:gridCol w:w="2393"/>
        <w:gridCol w:w="2393"/>
        <w:gridCol w:w="2393"/>
      </w:tblGrid>
      <w:tr w:rsidR="00A177B3" w:rsidRPr="002F2931" w14:paraId="36882E2E" w14:textId="77777777" w:rsidTr="00FC2DCA">
        <w:tc>
          <w:tcPr>
            <w:tcW w:w="2392" w:type="dxa"/>
            <w:vAlign w:val="center"/>
          </w:tcPr>
          <w:p w14:paraId="2334BF1A" w14:textId="77777777"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lang w:val="kk-KZ"/>
              </w:rPr>
              <w:t>Өлшем класы, мм</w:t>
            </w:r>
          </w:p>
        </w:tc>
        <w:tc>
          <w:tcPr>
            <w:tcW w:w="2393" w:type="dxa"/>
            <w:vAlign w:val="center"/>
          </w:tcPr>
          <w:p w14:paraId="3993FE78" w14:textId="77777777"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lang w:val="kk-KZ"/>
              </w:rPr>
              <w:t>Бастапқы материал</w:t>
            </w:r>
          </w:p>
        </w:tc>
        <w:tc>
          <w:tcPr>
            <w:tcW w:w="2393" w:type="dxa"/>
            <w:vAlign w:val="center"/>
          </w:tcPr>
          <w:p w14:paraId="7D961A01" w14:textId="261C3610"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lang w:val="kk-KZ"/>
              </w:rPr>
              <w:t>Ағызы</w:t>
            </w:r>
            <w:r w:rsidR="00E660A0">
              <w:rPr>
                <w:rFonts w:ascii="Times New Roman" w:hAnsi="Times New Roman" w:cs="Times New Roman"/>
                <w:sz w:val="28"/>
                <w:szCs w:val="28"/>
                <w:lang w:val="kk-KZ"/>
              </w:rPr>
              <w:t>нды</w:t>
            </w:r>
          </w:p>
        </w:tc>
        <w:tc>
          <w:tcPr>
            <w:tcW w:w="2393" w:type="dxa"/>
            <w:vAlign w:val="center"/>
          </w:tcPr>
          <w:p w14:paraId="0270A575" w14:textId="77777777"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lang w:val="kk-KZ"/>
              </w:rPr>
              <w:t>Құмдар</w:t>
            </w:r>
          </w:p>
        </w:tc>
      </w:tr>
      <w:tr w:rsidR="00A177B3" w:rsidRPr="002F2931" w14:paraId="0D5A190B" w14:textId="77777777" w:rsidTr="00FC2DCA">
        <w:tc>
          <w:tcPr>
            <w:tcW w:w="2392" w:type="dxa"/>
            <w:vAlign w:val="center"/>
          </w:tcPr>
          <w:p w14:paraId="216068CA"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-3+1</w:t>
            </w:r>
          </w:p>
          <w:p w14:paraId="0AA0E235"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-1+0,5</w:t>
            </w:r>
          </w:p>
          <w:p w14:paraId="5912B00B"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-0,5+0,2</w:t>
            </w:r>
          </w:p>
          <w:p w14:paraId="3CF876F4"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-0,2+0,1</w:t>
            </w:r>
          </w:p>
          <w:p w14:paraId="22F84A21"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rPr>
              <w:t>-0,1</w:t>
            </w:r>
          </w:p>
        </w:tc>
        <w:tc>
          <w:tcPr>
            <w:tcW w:w="2393" w:type="dxa"/>
            <w:vAlign w:val="center"/>
          </w:tcPr>
          <w:p w14:paraId="2A40A583"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20</w:t>
            </w:r>
          </w:p>
          <w:p w14:paraId="0D1A5E0C"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25</w:t>
            </w:r>
          </w:p>
          <w:p w14:paraId="4796A277"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37</w:t>
            </w:r>
          </w:p>
          <w:p w14:paraId="78E37A3B"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w:t>
            </w:r>
          </w:p>
          <w:p w14:paraId="49D522D1"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8</w:t>
            </w:r>
          </w:p>
        </w:tc>
        <w:tc>
          <w:tcPr>
            <w:tcW w:w="2393" w:type="dxa"/>
            <w:vAlign w:val="center"/>
          </w:tcPr>
          <w:p w14:paraId="10A58FA9"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w:t>
            </w:r>
          </w:p>
          <w:p w14:paraId="3A84F0CE"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w:t>
            </w:r>
          </w:p>
          <w:p w14:paraId="1916E156"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20</w:t>
            </w:r>
          </w:p>
          <w:p w14:paraId="1DCF5332"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60</w:t>
            </w:r>
          </w:p>
          <w:p w14:paraId="35B76C6C"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20</w:t>
            </w:r>
          </w:p>
        </w:tc>
        <w:tc>
          <w:tcPr>
            <w:tcW w:w="2393" w:type="dxa"/>
            <w:vAlign w:val="center"/>
          </w:tcPr>
          <w:p w14:paraId="58C73B1B"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15</w:t>
            </w:r>
          </w:p>
          <w:p w14:paraId="6E336CC6"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40</w:t>
            </w:r>
          </w:p>
          <w:p w14:paraId="45E0CC55"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35</w:t>
            </w:r>
          </w:p>
          <w:p w14:paraId="5C0BC200"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6</w:t>
            </w:r>
          </w:p>
          <w:p w14:paraId="4A1E7422"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4</w:t>
            </w:r>
          </w:p>
        </w:tc>
      </w:tr>
      <w:tr w:rsidR="00A177B3" w:rsidRPr="002F2931" w14:paraId="278A6AD1" w14:textId="77777777" w:rsidTr="00FC2DCA">
        <w:tc>
          <w:tcPr>
            <w:tcW w:w="2392" w:type="dxa"/>
            <w:vAlign w:val="center"/>
          </w:tcPr>
          <w:p w14:paraId="547F628F" w14:textId="77777777" w:rsidR="00A177B3" w:rsidRPr="002F2931" w:rsidRDefault="00A177B3" w:rsidP="00FC2DCA">
            <w:pPr>
              <w:jc w:val="center"/>
              <w:rPr>
                <w:rFonts w:ascii="Times New Roman" w:hAnsi="Times New Roman" w:cs="Times New Roman"/>
                <w:sz w:val="28"/>
                <w:szCs w:val="28"/>
                <w:lang w:val="kk-KZ"/>
              </w:rPr>
            </w:pPr>
            <w:r>
              <w:rPr>
                <w:rFonts w:ascii="Times New Roman" w:hAnsi="Times New Roman" w:cs="Times New Roman"/>
                <w:sz w:val="28"/>
                <w:szCs w:val="28"/>
              </w:rPr>
              <w:t>Барлығы</w:t>
            </w:r>
          </w:p>
        </w:tc>
        <w:tc>
          <w:tcPr>
            <w:tcW w:w="2393" w:type="dxa"/>
            <w:vAlign w:val="center"/>
          </w:tcPr>
          <w:p w14:paraId="35F4DE31" w14:textId="77777777" w:rsidR="00A177B3" w:rsidRPr="002F2931" w:rsidRDefault="00A177B3" w:rsidP="00FC2DCA">
            <w:pPr>
              <w:jc w:val="center"/>
              <w:rPr>
                <w:rFonts w:ascii="Times New Roman" w:hAnsi="Times New Roman" w:cs="Times New Roman"/>
                <w:sz w:val="28"/>
                <w:szCs w:val="28"/>
              </w:rPr>
            </w:pPr>
            <w:r w:rsidRPr="002F2931">
              <w:rPr>
                <w:rFonts w:ascii="Times New Roman" w:hAnsi="Times New Roman" w:cs="Times New Roman"/>
                <w:sz w:val="28"/>
                <w:szCs w:val="28"/>
                <w:lang w:val="kk-KZ"/>
              </w:rPr>
              <w:t>100,0</w:t>
            </w:r>
          </w:p>
        </w:tc>
        <w:tc>
          <w:tcPr>
            <w:tcW w:w="2393" w:type="dxa"/>
            <w:vAlign w:val="center"/>
          </w:tcPr>
          <w:p w14:paraId="0DFCDA44"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100,0</w:t>
            </w:r>
          </w:p>
        </w:tc>
        <w:tc>
          <w:tcPr>
            <w:tcW w:w="2393" w:type="dxa"/>
            <w:vAlign w:val="center"/>
          </w:tcPr>
          <w:p w14:paraId="384E1BB9" w14:textId="77777777" w:rsidR="00A177B3" w:rsidRPr="002F2931" w:rsidRDefault="00A177B3" w:rsidP="00FC2DCA">
            <w:pPr>
              <w:jc w:val="center"/>
              <w:rPr>
                <w:rFonts w:ascii="Times New Roman" w:hAnsi="Times New Roman" w:cs="Times New Roman"/>
                <w:sz w:val="28"/>
                <w:szCs w:val="28"/>
                <w:lang w:val="kk-KZ"/>
              </w:rPr>
            </w:pPr>
            <w:r w:rsidRPr="002F2931">
              <w:rPr>
                <w:rFonts w:ascii="Times New Roman" w:hAnsi="Times New Roman" w:cs="Times New Roman"/>
                <w:sz w:val="28"/>
                <w:szCs w:val="28"/>
                <w:lang w:val="kk-KZ"/>
              </w:rPr>
              <w:t>100</w:t>
            </w:r>
          </w:p>
        </w:tc>
      </w:tr>
    </w:tbl>
    <w:p w14:paraId="043088E7" w14:textId="77777777" w:rsidR="00FE2C0C" w:rsidRPr="00FE2C0C" w:rsidRDefault="00FE2C0C" w:rsidP="00A57BBA">
      <w:pPr>
        <w:spacing w:after="0" w:line="240" w:lineRule="auto"/>
        <w:jc w:val="both"/>
        <w:rPr>
          <w:rFonts w:ascii="Times New Roman" w:hAnsi="Times New Roman" w:cs="Times New Roman"/>
          <w:sz w:val="28"/>
          <w:szCs w:val="28"/>
        </w:rPr>
      </w:pPr>
    </w:p>
    <w:p w14:paraId="5500C981" w14:textId="0E57DA7E" w:rsidR="00CD2201"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3. Ұнтақтау циклінің өнім үлгілерін еле</w:t>
      </w:r>
      <w:r w:rsidR="00C321B6">
        <w:rPr>
          <w:rFonts w:ascii="Times New Roman" w:hAnsi="Times New Roman" w:cs="Times New Roman"/>
          <w:sz w:val="28"/>
          <w:szCs w:val="28"/>
          <w:lang w:val="kk-KZ"/>
        </w:rPr>
        <w:t>уіштік</w:t>
      </w:r>
      <w:r w:rsidRPr="00FE2C0C">
        <w:rPr>
          <w:rFonts w:ascii="Times New Roman" w:hAnsi="Times New Roman" w:cs="Times New Roman"/>
          <w:sz w:val="28"/>
          <w:szCs w:val="28"/>
        </w:rPr>
        <w:t xml:space="preserve"> талдау нәтижелері бойынша айналым жүктемесін анықтау. Өнімдердегі белгілі бір минус өлшем класының м</w:t>
      </w:r>
      <w:r w:rsidR="00C321B6">
        <w:rPr>
          <w:rFonts w:ascii="Times New Roman" w:hAnsi="Times New Roman" w:cs="Times New Roman"/>
          <w:sz w:val="28"/>
          <w:szCs w:val="28"/>
          <w:lang w:val="kk-KZ"/>
        </w:rPr>
        <w:t>өлшері</w:t>
      </w:r>
      <w:r w:rsidRPr="00FE2C0C">
        <w:rPr>
          <w:rFonts w:ascii="Times New Roman" w:hAnsi="Times New Roman" w:cs="Times New Roman"/>
          <w:sz w:val="28"/>
          <w:szCs w:val="28"/>
        </w:rPr>
        <w:t>: 1 – 12%, 3 – 30%, 4 – 6%, 5 – 14%.</w:t>
      </w:r>
    </w:p>
    <w:p w14:paraId="1A3F2D90"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04C39CAC" w14:textId="77777777" w:rsidR="00CD2201" w:rsidRPr="00B72071" w:rsidRDefault="00CD2201" w:rsidP="00A57BBA">
      <w:pPr>
        <w:spacing w:after="0" w:line="240" w:lineRule="auto"/>
        <w:jc w:val="both"/>
        <w:rPr>
          <w:rFonts w:ascii="Times New Roman" w:hAnsi="Times New Roman" w:cs="Times New Roman"/>
          <w:sz w:val="28"/>
          <w:szCs w:val="28"/>
        </w:rPr>
      </w:pPr>
      <w:r w:rsidRPr="00B72071">
        <w:rPr>
          <w:noProof/>
          <w:lang w:eastAsia="ru-RU"/>
        </w:rPr>
        <w:drawing>
          <wp:inline distT="0" distB="0" distL="0" distR="0" wp14:anchorId="3A9FD2E6" wp14:editId="206AA536">
            <wp:extent cx="909342" cy="1081378"/>
            <wp:effectExtent l="19050" t="0" r="5058"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cstate="print"/>
                    <a:stretch>
                      <a:fillRect/>
                    </a:stretch>
                  </pic:blipFill>
                  <pic:spPr>
                    <a:xfrm>
                      <a:off x="0" y="0"/>
                      <a:ext cx="915843" cy="1089109"/>
                    </a:xfrm>
                    <a:prstGeom prst="rect">
                      <a:avLst/>
                    </a:prstGeom>
                  </pic:spPr>
                </pic:pic>
              </a:graphicData>
            </a:graphic>
          </wp:inline>
        </w:drawing>
      </w:r>
    </w:p>
    <w:p w14:paraId="5F5E1E2A" w14:textId="77777777" w:rsidR="00970FAC" w:rsidRPr="00B72071" w:rsidRDefault="00FE2C0C" w:rsidP="00E660A0">
      <w:pPr>
        <w:spacing w:after="0" w:line="240" w:lineRule="auto"/>
        <w:ind w:firstLine="708"/>
        <w:jc w:val="both"/>
        <w:rPr>
          <w:rFonts w:ascii="Times New Roman" w:hAnsi="Times New Roman" w:cs="Times New Roman"/>
          <w:sz w:val="28"/>
          <w:szCs w:val="28"/>
        </w:rPr>
      </w:pPr>
      <w:r w:rsidRPr="00FE2C0C">
        <w:rPr>
          <w:rFonts w:ascii="Times New Roman" w:hAnsi="Times New Roman" w:cs="Times New Roman"/>
          <w:sz w:val="28"/>
          <w:szCs w:val="28"/>
        </w:rPr>
        <w:t xml:space="preserve">4. Ұнтақтау циклі өнімдерінің үлгілерін елеуіштік талдау нәтижелері бойынша айналым жүктемесін анықтау. Өнімдердегі белгілі бір минус өлшем класының мазмұны: 3 – 45%, 4 – 80%, 5 – 20%, </w:t>
      </w:r>
      <w:r w:rsidR="00970FAC" w:rsidRPr="00642487">
        <w:rPr>
          <w:rFonts w:ascii="Times New Roman" w:hAnsi="Times New Roman" w:cs="Times New Roman"/>
          <w:sz w:val="28"/>
          <w:szCs w:val="28"/>
        </w:rPr>
        <w:t xml:space="preserve">n </w:t>
      </w:r>
      <w:r w:rsidR="00970FAC" w:rsidRPr="00B72071">
        <w:rPr>
          <w:rFonts w:ascii="Times New Roman" w:hAnsi="Times New Roman" w:cs="Times New Roman"/>
          <w:sz w:val="28"/>
          <w:szCs w:val="28"/>
        </w:rPr>
        <w:t xml:space="preserve">= </w:t>
      </w:r>
      <w:r w:rsidR="00970FAC" w:rsidRPr="00642487">
        <w:rPr>
          <w:rFonts w:ascii="Times New Roman" w:hAnsi="Times New Roman" w:cs="Times New Roman"/>
          <w:sz w:val="28"/>
          <w:szCs w:val="28"/>
        </w:rPr>
        <w:t xml:space="preserve">Q </w:t>
      </w:r>
      <w:r w:rsidR="00970FAC" w:rsidRPr="00B72071">
        <w:rPr>
          <w:rFonts w:ascii="Times New Roman" w:hAnsi="Times New Roman" w:cs="Times New Roman"/>
          <w:sz w:val="28"/>
          <w:szCs w:val="28"/>
          <w:vertAlign w:val="subscript"/>
        </w:rPr>
        <w:t xml:space="preserve">7 </w:t>
      </w:r>
      <w:r w:rsidR="00970FAC" w:rsidRPr="00B72071">
        <w:rPr>
          <w:rFonts w:ascii="Times New Roman" w:hAnsi="Times New Roman" w:cs="Times New Roman"/>
          <w:sz w:val="28"/>
          <w:szCs w:val="28"/>
        </w:rPr>
        <w:t xml:space="preserve">/ </w:t>
      </w:r>
      <w:r w:rsidR="00970FAC" w:rsidRPr="00642487">
        <w:rPr>
          <w:rFonts w:ascii="Times New Roman" w:hAnsi="Times New Roman" w:cs="Times New Roman"/>
          <w:sz w:val="28"/>
          <w:szCs w:val="28"/>
        </w:rPr>
        <w:t xml:space="preserve">Q </w:t>
      </w:r>
      <w:r w:rsidR="00970FAC" w:rsidRPr="00B72071">
        <w:rPr>
          <w:rFonts w:ascii="Times New Roman" w:hAnsi="Times New Roman" w:cs="Times New Roman"/>
          <w:sz w:val="28"/>
          <w:szCs w:val="28"/>
          <w:vertAlign w:val="subscript"/>
        </w:rPr>
        <w:t xml:space="preserve">5 </w:t>
      </w:r>
      <w:r w:rsidR="00970FAC" w:rsidRPr="00B72071">
        <w:rPr>
          <w:rFonts w:ascii="Times New Roman" w:hAnsi="Times New Roman" w:cs="Times New Roman"/>
          <w:sz w:val="28"/>
          <w:szCs w:val="28"/>
        </w:rPr>
        <w:t>= 0,3</w:t>
      </w:r>
    </w:p>
    <w:p w14:paraId="38B82D7D" w14:textId="77777777" w:rsidR="00970FAC" w:rsidRPr="00B72071" w:rsidRDefault="00970FAC" w:rsidP="00A57BBA">
      <w:pPr>
        <w:spacing w:after="0" w:line="240" w:lineRule="auto"/>
        <w:jc w:val="both"/>
        <w:rPr>
          <w:rFonts w:ascii="Times New Roman" w:hAnsi="Times New Roman" w:cs="Times New Roman"/>
          <w:sz w:val="28"/>
          <w:szCs w:val="28"/>
        </w:rPr>
      </w:pPr>
      <w:r w:rsidRPr="00B72071">
        <w:rPr>
          <w:rFonts w:ascii="Times New Roman" w:hAnsi="Times New Roman" w:cs="Times New Roman"/>
          <w:sz w:val="28"/>
          <w:szCs w:val="28"/>
        </w:rPr>
        <w:t>Ұнтақтау схемасы:</w:t>
      </w:r>
    </w:p>
    <w:p w14:paraId="0CB5F466" w14:textId="77777777" w:rsidR="00970FAC" w:rsidRPr="00B72071" w:rsidRDefault="00970FAC" w:rsidP="00A57BBA">
      <w:pPr>
        <w:spacing w:after="0" w:line="240" w:lineRule="auto"/>
        <w:jc w:val="both"/>
        <w:rPr>
          <w:rFonts w:ascii="Times New Roman" w:hAnsi="Times New Roman" w:cs="Times New Roman"/>
          <w:sz w:val="28"/>
          <w:szCs w:val="28"/>
          <w:lang w:val="en-US"/>
        </w:rPr>
      </w:pPr>
      <w:r w:rsidRPr="00B72071">
        <w:rPr>
          <w:noProof/>
          <w:lang w:eastAsia="ru-RU"/>
        </w:rPr>
        <w:drawing>
          <wp:inline distT="0" distB="0" distL="0" distR="0" wp14:anchorId="3650D26C" wp14:editId="55A54FDA">
            <wp:extent cx="798510" cy="1367145"/>
            <wp:effectExtent l="19050" t="0" r="159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cstate="print"/>
                    <a:stretch>
                      <a:fillRect/>
                    </a:stretch>
                  </pic:blipFill>
                  <pic:spPr>
                    <a:xfrm>
                      <a:off x="0" y="0"/>
                      <a:ext cx="800063" cy="1369805"/>
                    </a:xfrm>
                    <a:prstGeom prst="rect">
                      <a:avLst/>
                    </a:prstGeom>
                  </pic:spPr>
                </pic:pic>
              </a:graphicData>
            </a:graphic>
          </wp:inline>
        </w:drawing>
      </w:r>
    </w:p>
    <w:p w14:paraId="3B6D9451" w14:textId="77777777" w:rsidR="00FE2C0C" w:rsidRPr="00FE2C0C" w:rsidRDefault="00FE2C0C" w:rsidP="00FE2C0C">
      <w:pPr>
        <w:spacing w:after="0" w:line="240" w:lineRule="auto"/>
        <w:rPr>
          <w:rFonts w:ascii="Times New Roman" w:hAnsi="Times New Roman" w:cs="Times New Roman"/>
          <w:sz w:val="28"/>
          <w:szCs w:val="28"/>
        </w:rPr>
      </w:pPr>
    </w:p>
    <w:sectPr w:rsidR="00FE2C0C" w:rsidRPr="00FE2C0C" w:rsidSect="00EF3C4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236710"/>
    <w:rsid w:val="00113ACB"/>
    <w:rsid w:val="001C3612"/>
    <w:rsid w:val="001E55BE"/>
    <w:rsid w:val="00236710"/>
    <w:rsid w:val="00261B13"/>
    <w:rsid w:val="0039708C"/>
    <w:rsid w:val="004A614A"/>
    <w:rsid w:val="004E6584"/>
    <w:rsid w:val="005A0D62"/>
    <w:rsid w:val="005C38AD"/>
    <w:rsid w:val="0060401B"/>
    <w:rsid w:val="006401D7"/>
    <w:rsid w:val="00642487"/>
    <w:rsid w:val="00713871"/>
    <w:rsid w:val="007257A8"/>
    <w:rsid w:val="007C57D0"/>
    <w:rsid w:val="007D1EEF"/>
    <w:rsid w:val="00863C53"/>
    <w:rsid w:val="00970FAC"/>
    <w:rsid w:val="00A12D02"/>
    <w:rsid w:val="00A177B3"/>
    <w:rsid w:val="00A17FC1"/>
    <w:rsid w:val="00A57BBA"/>
    <w:rsid w:val="00B50929"/>
    <w:rsid w:val="00C321B6"/>
    <w:rsid w:val="00CD2201"/>
    <w:rsid w:val="00E660A0"/>
    <w:rsid w:val="00ED36F8"/>
    <w:rsid w:val="00EF3C4A"/>
    <w:rsid w:val="00F90846"/>
    <w:rsid w:val="00FE2C0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1047D"/>
  <w15:docId w15:val="{5E0FB818-03C8-456C-9837-E6104D72D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C4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61B1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61B13"/>
    <w:rPr>
      <w:rFonts w:ascii="Tahoma" w:hAnsi="Tahoma" w:cs="Tahoma"/>
      <w:sz w:val="16"/>
      <w:szCs w:val="16"/>
    </w:rPr>
  </w:style>
  <w:style w:type="table" w:styleId="a5">
    <w:name w:val="Table Grid"/>
    <w:basedOn w:val="a1"/>
    <w:uiPriority w:val="59"/>
    <w:rsid w:val="00A177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1E55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image" Target="media/image19.png"/><Relationship Id="rId21" Type="http://schemas.openxmlformats.org/officeDocument/2006/relationships/oleObject" Target="embeddings/oleObject8.bin"/><Relationship Id="rId34" Type="http://schemas.openxmlformats.org/officeDocument/2006/relationships/image" Target="media/image16.wmf"/><Relationship Id="rId42" Type="http://schemas.openxmlformats.org/officeDocument/2006/relationships/fontTable" Target="fontTable.xml"/><Relationship Id="rId7" Type="http://schemas.openxmlformats.org/officeDocument/2006/relationships/image" Target="media/image2.wmf"/><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image" Target="media/image9.wmf"/><Relationship Id="rId29" Type="http://schemas.openxmlformats.org/officeDocument/2006/relationships/oleObject" Target="embeddings/oleObject12.bin"/><Relationship Id="rId41"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6.bin"/><Relationship Id="rId40" Type="http://schemas.openxmlformats.org/officeDocument/2006/relationships/image" Target="media/image20.png"/><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oleObject" Target="embeddings/oleObject9.bin"/><Relationship Id="rId28" Type="http://schemas.openxmlformats.org/officeDocument/2006/relationships/image" Target="media/image13.wmf"/><Relationship Id="rId36" Type="http://schemas.openxmlformats.org/officeDocument/2006/relationships/image" Target="media/image17.wmf"/><Relationship Id="rId10" Type="http://schemas.openxmlformats.org/officeDocument/2006/relationships/oleObject" Target="embeddings/oleObject3.bin"/><Relationship Id="rId19" Type="http://schemas.openxmlformats.org/officeDocument/2006/relationships/oleObject" Target="embeddings/oleObject7.bin"/><Relationship Id="rId31" Type="http://schemas.openxmlformats.org/officeDocument/2006/relationships/oleObject" Target="embeddings/oleObject1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image" Target="media/image10.wmf"/><Relationship Id="rId27" Type="http://schemas.openxmlformats.org/officeDocument/2006/relationships/oleObject" Target="embeddings/oleObject11.bin"/><Relationship Id="rId30" Type="http://schemas.openxmlformats.org/officeDocument/2006/relationships/image" Target="media/image14.wmf"/><Relationship Id="rId35" Type="http://schemas.openxmlformats.org/officeDocument/2006/relationships/oleObject" Target="embeddings/oleObject15.bin"/><Relationship Id="rId43" Type="http://schemas.openxmlformats.org/officeDocument/2006/relationships/theme" Target="theme/theme1.xml"/><Relationship Id="rId8" Type="http://schemas.openxmlformats.org/officeDocument/2006/relationships/oleObject" Target="embeddings/oleObject2.bin"/><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emf"/><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image" Target="media/image1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5E5809-B350-4096-99BC-124EE3AABA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15</Pages>
  <Words>2491</Words>
  <Characters>14201</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Меруерт Еркешева</dc:creator>
  <cp:lastModifiedBy>-</cp:lastModifiedBy>
  <cp:revision>16</cp:revision>
  <dcterms:created xsi:type="dcterms:W3CDTF">2021-03-12T16:31:00Z</dcterms:created>
  <dcterms:modified xsi:type="dcterms:W3CDTF">2025-12-07T22:49:00Z</dcterms:modified>
</cp:coreProperties>
</file>